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432B25EA"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7C5C4D">
        <w:rPr>
          <w:rFonts w:ascii="Arial" w:hAnsi="Arial" w:cs="Arial"/>
          <w:b/>
          <w:bCs/>
          <w:sz w:val="28"/>
        </w:rPr>
        <w:t>6</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10</w:t>
      </w:r>
      <w:r w:rsidR="002B2DC0" w:rsidRPr="002B2DC0">
        <w:rPr>
          <w:rFonts w:ascii="Arial" w:hAnsi="Arial" w:cs="Arial"/>
          <w:b/>
          <w:bCs/>
          <w:sz w:val="28"/>
        </w:rPr>
        <w:t>7543</w:t>
      </w:r>
    </w:p>
    <w:p w14:paraId="625529AD" w14:textId="6D866090"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7C5C4D">
        <w:rPr>
          <w:rFonts w:ascii="Arial" w:eastAsia="MS Mincho" w:hAnsi="Arial" w:cs="Arial"/>
          <w:b/>
          <w:bCs/>
          <w:sz w:val="28"/>
          <w:lang w:eastAsia="ja-JP"/>
        </w:rPr>
        <w:t>Aug 16</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7C5C4D">
        <w:rPr>
          <w:rFonts w:ascii="Arial" w:eastAsia="MS Mincho" w:hAnsi="Arial" w:cs="Arial"/>
          <w:b/>
          <w:bCs/>
          <w:sz w:val="28"/>
          <w:lang w:eastAsia="ja-JP"/>
        </w:rPr>
        <w:t>Aug</w:t>
      </w:r>
      <w:r w:rsidR="00E87DB0">
        <w:rPr>
          <w:rFonts w:ascii="Arial" w:eastAsia="MS Mincho" w:hAnsi="Arial" w:cs="Arial"/>
          <w:b/>
          <w:bCs/>
          <w:sz w:val="28"/>
          <w:lang w:eastAsia="ja-JP"/>
        </w:rPr>
        <w:t xml:space="preserve"> 27</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30565C5C"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A97EB8" w:rsidRPr="00A97EB8">
        <w:rPr>
          <w:rFonts w:ascii="Arial" w:hAnsi="Arial"/>
          <w:sz w:val="24"/>
          <w:lang w:eastAsia="ko-KR"/>
        </w:rPr>
        <w:t>.2</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203B4CD5"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A97EB8" w:rsidRPr="00A97EB8">
        <w:rPr>
          <w:rFonts w:ascii="Arial" w:hAnsi="Arial"/>
          <w:sz w:val="24"/>
        </w:rPr>
        <w:t>accuracy improvement for UL-AoA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3D6A4E0C" w:rsidR="00B77E0A" w:rsidRDefault="00557261" w:rsidP="0065623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 xml:space="preserve">This contribution discusses Rel-17 NR positioning enhancements specifically in the </w:t>
      </w:r>
      <w:r>
        <w:rPr>
          <w:rFonts w:ascii="Times New Roman" w:hAnsi="Times New Roman"/>
          <w:sz w:val="22"/>
          <w:szCs w:val="22"/>
          <w:lang w:val="en-US" w:eastAsia="ko-KR"/>
        </w:rPr>
        <w:t>UL-AoA (Angle of Arrival) based positioning solution</w:t>
      </w:r>
      <w:r w:rsidRPr="00A43ECC">
        <w:rPr>
          <w:rFonts w:ascii="Times New Roman" w:hAnsi="Times New Roman"/>
          <w:sz w:val="22"/>
          <w:szCs w:val="22"/>
          <w:lang w:val="en-US" w:eastAsia="ko-KR"/>
        </w:rPr>
        <w:t>.</w:t>
      </w:r>
    </w:p>
    <w:p w14:paraId="5A7F48AB" w14:textId="77777777" w:rsidR="008A53C1" w:rsidRPr="00656232" w:rsidRDefault="008A53C1" w:rsidP="0065623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10CC5EB8" w14:textId="12445AEC" w:rsidR="00040D4E" w:rsidRPr="002B2DC0" w:rsidRDefault="007C5C4D" w:rsidP="008A53C1">
      <w:pPr>
        <w:pStyle w:val="1"/>
        <w:rPr>
          <w:sz w:val="22"/>
          <w:u w:val="single"/>
        </w:rPr>
      </w:pPr>
      <w:r>
        <w:t>The enhancement of measurement reporting</w:t>
      </w:r>
      <w:r w:rsidR="008A53C1">
        <w:t xml:space="preserve"> for UL-AoA positioning</w:t>
      </w:r>
    </w:p>
    <w:p w14:paraId="489094BE" w14:textId="380BB50B" w:rsidR="007C5C4D" w:rsidRPr="00EE48D5" w:rsidRDefault="001A0055" w:rsidP="00EE48D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hint="eastAsia"/>
          <w:sz w:val="22"/>
          <w:szCs w:val="22"/>
          <w:lang w:val="en-US" w:eastAsia="ko-KR"/>
        </w:rPr>
        <w:t>I</w:t>
      </w:r>
      <w:r w:rsidR="00FF0368">
        <w:rPr>
          <w:rFonts w:ascii="Times New Roman" w:hAnsi="Times New Roman" w:hint="eastAsia"/>
          <w:sz w:val="22"/>
          <w:szCs w:val="22"/>
          <w:lang w:val="en-US" w:eastAsia="ko-KR"/>
        </w:rPr>
        <w:t xml:space="preserve">n the </w:t>
      </w:r>
      <w:r w:rsidR="00EE48D5" w:rsidRPr="00EE48D5">
        <w:rPr>
          <w:rFonts w:ascii="Times New Roman" w:hAnsi="Times New Roman" w:hint="eastAsia"/>
          <w:sz w:val="22"/>
          <w:szCs w:val="22"/>
          <w:lang w:val="en-US" w:eastAsia="ko-KR"/>
        </w:rPr>
        <w:t>last meeting [1</w:t>
      </w:r>
      <w:r w:rsidR="00EE48D5" w:rsidRPr="00EE48D5">
        <w:rPr>
          <w:rFonts w:ascii="Times New Roman" w:hAnsi="Times New Roman"/>
          <w:sz w:val="22"/>
          <w:szCs w:val="22"/>
          <w:lang w:val="en-US" w:eastAsia="ko-KR"/>
        </w:rPr>
        <w:t>]</w:t>
      </w:r>
      <w:r w:rsidR="00EE48D5">
        <w:rPr>
          <w:rFonts w:ascii="Times New Roman" w:hAnsi="Times New Roman"/>
          <w:sz w:val="22"/>
          <w:szCs w:val="22"/>
          <w:lang w:val="en-US" w:eastAsia="ko-KR"/>
        </w:rPr>
        <w:t>,</w:t>
      </w:r>
      <w:r w:rsidR="00EE48D5">
        <w:rPr>
          <w:rFonts w:ascii="Times New Roman" w:hAnsi="Times New Roman" w:hint="eastAsia"/>
          <w:sz w:val="22"/>
          <w:szCs w:val="22"/>
          <w:lang w:val="en-US" w:eastAsia="ko-KR"/>
        </w:rPr>
        <w:t xml:space="preserve"> </w:t>
      </w:r>
      <w:r w:rsidR="009B4A53">
        <w:rPr>
          <w:rFonts w:ascii="Times New Roman" w:hAnsi="Times New Roman"/>
          <w:sz w:val="22"/>
          <w:szCs w:val="22"/>
          <w:lang w:val="en-US" w:eastAsia="ko-KR"/>
        </w:rPr>
        <w:t xml:space="preserve">the reporting </w:t>
      </w:r>
      <w:r w:rsidR="00656232">
        <w:rPr>
          <w:rFonts w:ascii="Times New Roman" w:hAnsi="Times New Roman"/>
          <w:sz w:val="22"/>
          <w:szCs w:val="22"/>
          <w:lang w:val="en-US" w:eastAsia="ko-KR"/>
        </w:rPr>
        <w:t xml:space="preserve">UL-AOA/ZOA for </w:t>
      </w:r>
      <w:r w:rsidR="009B4A53">
        <w:rPr>
          <w:rFonts w:ascii="Times New Roman" w:hAnsi="Times New Roman"/>
          <w:sz w:val="22"/>
          <w:szCs w:val="22"/>
          <w:lang w:val="en-US" w:eastAsia="ko-KR"/>
        </w:rPr>
        <w:t>first arrival path was agreed as shown below:</w:t>
      </w:r>
      <w:r w:rsidR="00656232" w:rsidRPr="00EE48D5">
        <w:rPr>
          <w:rFonts w:ascii="Times New Roman" w:hAnsi="Times New Roman"/>
          <w:sz w:val="22"/>
          <w:szCs w:val="22"/>
          <w:lang w:val="en-US" w:eastAsia="ko-KR"/>
        </w:rPr>
        <w:t xml:space="preserve"> </w:t>
      </w:r>
    </w:p>
    <w:tbl>
      <w:tblPr>
        <w:tblStyle w:val="a4"/>
        <w:tblW w:w="0" w:type="auto"/>
        <w:tblInd w:w="-5" w:type="dxa"/>
        <w:tblLook w:val="04A0" w:firstRow="1" w:lastRow="0" w:firstColumn="1" w:lastColumn="0" w:noHBand="0" w:noVBand="1"/>
      </w:tblPr>
      <w:tblGrid>
        <w:gridCol w:w="9741"/>
      </w:tblGrid>
      <w:tr w:rsidR="00EE48D5" w14:paraId="03FF7F52" w14:textId="77777777" w:rsidTr="00EE48D5">
        <w:tc>
          <w:tcPr>
            <w:tcW w:w="9741" w:type="dxa"/>
          </w:tcPr>
          <w:p w14:paraId="3682B0F2" w14:textId="77777777" w:rsidR="00EE48D5" w:rsidRPr="00357FC6" w:rsidRDefault="00EE48D5" w:rsidP="00EE48D5">
            <w:pPr>
              <w:rPr>
                <w:sz w:val="22"/>
                <w:lang w:eastAsia="x-none"/>
              </w:rPr>
            </w:pPr>
            <w:r w:rsidRPr="00357FC6">
              <w:rPr>
                <w:sz w:val="22"/>
                <w:highlight w:val="green"/>
                <w:lang w:eastAsia="x-none"/>
              </w:rPr>
              <w:t>Agreement:</w:t>
            </w:r>
          </w:p>
          <w:p w14:paraId="4ECB0EE0" w14:textId="77777777" w:rsidR="00EE48D5" w:rsidRPr="00357FC6" w:rsidRDefault="00EE48D5" w:rsidP="00EE48D5">
            <w:pPr>
              <w:rPr>
                <w:sz w:val="22"/>
                <w:lang w:eastAsia="x-none"/>
              </w:rPr>
            </w:pPr>
            <w:r w:rsidRPr="00357FC6">
              <w:rPr>
                <w:rFonts w:hint="eastAsia"/>
                <w:sz w:val="22"/>
                <w:lang w:eastAsia="x-none"/>
              </w:rPr>
              <w:t>NR supports gNB reporting of the first arrival path UL-AOA/ZOA measurement per SRS for positioning resource and SRS for MIMO resource</w:t>
            </w:r>
          </w:p>
          <w:p w14:paraId="020E91E4" w14:textId="2941FF16" w:rsidR="00EE48D5" w:rsidRPr="00EE48D5" w:rsidRDefault="00EE48D5" w:rsidP="00EE48D5">
            <w:pPr>
              <w:numPr>
                <w:ilvl w:val="0"/>
                <w:numId w:val="33"/>
              </w:numPr>
              <w:rPr>
                <w:lang w:eastAsia="x-none"/>
              </w:rPr>
            </w:pPr>
            <w:r w:rsidRPr="00357FC6">
              <w:rPr>
                <w:sz w:val="22"/>
                <w:lang w:eastAsia="x-none"/>
              </w:rPr>
              <w:t>Note: The use of SRS for MIMO resource is transparent to the UE</w:t>
            </w:r>
          </w:p>
        </w:tc>
      </w:tr>
    </w:tbl>
    <w:p w14:paraId="21E2B4B3" w14:textId="113AF67F" w:rsidR="008A53C1" w:rsidRDefault="008A53C1" w:rsidP="008A53C1">
      <w:pPr>
        <w:overflowPunct w:val="0"/>
        <w:autoSpaceDE w:val="0"/>
        <w:autoSpaceDN w:val="0"/>
        <w:adjustRightInd w:val="0"/>
        <w:spacing w:before="120" w:line="259" w:lineRule="auto"/>
        <w:ind w:leftChars="-10" w:left="-20" w:firstLineChars="50" w:firstLine="110"/>
        <w:jc w:val="both"/>
        <w:rPr>
          <w:sz w:val="22"/>
          <w:lang w:eastAsia="ko-KR"/>
        </w:rPr>
      </w:pPr>
      <w:bookmarkStart w:id="1" w:name="_Ref61791956"/>
      <w:r w:rsidRPr="001A0055">
        <w:rPr>
          <w:rFonts w:ascii="Times New Roman" w:hAnsi="Times New Roman"/>
          <w:sz w:val="22"/>
          <w:szCs w:val="22"/>
          <w:lang w:val="en-US" w:eastAsia="ko-KR"/>
        </w:rPr>
        <w:t>F</w:t>
      </w:r>
      <w:r w:rsidRPr="001A0055">
        <w:rPr>
          <w:rFonts w:ascii="Times New Roman" w:hAnsi="Times New Roman" w:hint="eastAsia"/>
          <w:sz w:val="22"/>
          <w:szCs w:val="22"/>
          <w:lang w:val="en-US" w:eastAsia="ko-KR"/>
        </w:rPr>
        <w:t xml:space="preserve">or </w:t>
      </w:r>
      <w:r w:rsidRPr="001A0055">
        <w:rPr>
          <w:rFonts w:ascii="Times New Roman" w:hAnsi="Times New Roman"/>
          <w:sz w:val="22"/>
          <w:szCs w:val="22"/>
          <w:lang w:val="en-US" w:eastAsia="ko-KR"/>
        </w:rPr>
        <w:t xml:space="preserve">decision on path specific measurement report, it </w:t>
      </w:r>
      <w:r>
        <w:rPr>
          <w:rFonts w:ascii="Times New Roman" w:hAnsi="Times New Roman"/>
          <w:sz w:val="22"/>
          <w:szCs w:val="22"/>
          <w:lang w:val="en-US" w:eastAsia="ko-KR"/>
        </w:rPr>
        <w:t>is</w:t>
      </w:r>
      <w:r w:rsidRPr="001A0055">
        <w:rPr>
          <w:rFonts w:ascii="Times New Roman" w:hAnsi="Times New Roman"/>
          <w:sz w:val="22"/>
          <w:szCs w:val="22"/>
          <w:lang w:val="en-US" w:eastAsia="ko-KR"/>
        </w:rPr>
        <w:t xml:space="preserve"> necessary to clarify whether the reported AoA/ZoA is per resource or per resource set or per single measurement.</w:t>
      </w:r>
      <w:r>
        <w:rPr>
          <w:rFonts w:ascii="Times New Roman" w:hAnsi="Times New Roman"/>
          <w:sz w:val="22"/>
          <w:szCs w:val="22"/>
          <w:lang w:val="en-US" w:eastAsia="ko-KR"/>
        </w:rPr>
        <w:t xml:space="preserve"> </w:t>
      </w:r>
      <w:r w:rsidR="001A0055" w:rsidRPr="001A0055">
        <w:rPr>
          <w:rFonts w:ascii="Times New Roman" w:hAnsi="Times New Roman"/>
          <w:sz w:val="22"/>
          <w:szCs w:val="22"/>
          <w:lang w:val="en-US" w:eastAsia="ko-KR"/>
        </w:rPr>
        <w:t xml:space="preserve">Regarding the measurement report, the elements for a single measurement report </w:t>
      </w:r>
      <w:r w:rsidR="002E3F07" w:rsidRPr="008A53C1">
        <w:rPr>
          <w:rFonts w:ascii="Times New Roman" w:hAnsi="Times New Roman"/>
          <w:sz w:val="22"/>
          <w:szCs w:val="22"/>
          <w:lang w:val="en-US" w:eastAsia="ko-KR"/>
        </w:rPr>
        <w:t>in TS 3</w:t>
      </w:r>
      <w:r>
        <w:rPr>
          <w:rFonts w:ascii="Times New Roman" w:hAnsi="Times New Roman"/>
          <w:sz w:val="22"/>
          <w:szCs w:val="22"/>
          <w:lang w:val="en-US" w:eastAsia="ko-KR"/>
        </w:rPr>
        <w:t>8</w:t>
      </w:r>
      <w:r w:rsidR="002E3F07" w:rsidRPr="008A53C1">
        <w:rPr>
          <w:rFonts w:ascii="Times New Roman" w:hAnsi="Times New Roman"/>
          <w:sz w:val="22"/>
          <w:szCs w:val="22"/>
          <w:lang w:val="en-US" w:eastAsia="ko-KR"/>
        </w:rPr>
        <w:t>.</w:t>
      </w:r>
      <w:r>
        <w:rPr>
          <w:rFonts w:ascii="Times New Roman" w:hAnsi="Times New Roman"/>
          <w:sz w:val="22"/>
          <w:szCs w:val="22"/>
          <w:lang w:val="en-US" w:eastAsia="ko-KR"/>
        </w:rPr>
        <w:t>455</w:t>
      </w:r>
      <w:r w:rsidR="002E3F07" w:rsidRPr="008A53C1">
        <w:rPr>
          <w:rFonts w:ascii="Times New Roman" w:hAnsi="Times New Roman"/>
          <w:sz w:val="22"/>
          <w:szCs w:val="22"/>
          <w:lang w:val="en-US" w:eastAsia="ko-KR"/>
        </w:rPr>
        <w:t xml:space="preserve"> </w:t>
      </w:r>
      <w:r w:rsidR="001A0055" w:rsidRPr="008A53C1">
        <w:rPr>
          <w:rFonts w:ascii="Times New Roman" w:hAnsi="Times New Roman"/>
          <w:sz w:val="22"/>
          <w:szCs w:val="22"/>
          <w:lang w:val="en-US" w:eastAsia="ko-KR"/>
        </w:rPr>
        <w:t>are shown in Table 1.</w:t>
      </w:r>
      <w:r w:rsidR="001A0055" w:rsidRPr="008A53C1">
        <w:rPr>
          <w:sz w:val="22"/>
          <w:lang w:eastAsia="ko-KR"/>
        </w:rPr>
        <w:t xml:space="preserve"> </w:t>
      </w:r>
    </w:p>
    <w:p w14:paraId="1E0F13D8" w14:textId="77777777" w:rsidR="008A53C1" w:rsidRPr="008A53C1" w:rsidRDefault="008A53C1" w:rsidP="008A53C1">
      <w:pPr>
        <w:overflowPunct w:val="0"/>
        <w:autoSpaceDE w:val="0"/>
        <w:autoSpaceDN w:val="0"/>
        <w:adjustRightInd w:val="0"/>
        <w:spacing w:before="120" w:line="259" w:lineRule="auto"/>
        <w:ind w:leftChars="-10" w:left="-20" w:firstLineChars="50" w:firstLine="110"/>
        <w:jc w:val="both"/>
        <w:rPr>
          <w:sz w:val="22"/>
          <w:lang w:eastAsia="ko-KR"/>
        </w:rPr>
      </w:pPr>
    </w:p>
    <w:p w14:paraId="2FEC938C" w14:textId="52D2D574" w:rsidR="002B2DC0" w:rsidRPr="008A53C1" w:rsidRDefault="002B2DC0" w:rsidP="001A0055">
      <w:pPr>
        <w:pStyle w:val="a9"/>
        <w:jc w:val="center"/>
      </w:pPr>
      <w:r w:rsidRPr="008A53C1">
        <w:rPr>
          <w:rFonts w:hint="eastAsia"/>
          <w:sz w:val="22"/>
          <w:lang w:eastAsia="ko-KR"/>
        </w:rPr>
        <w:t>T</w:t>
      </w:r>
      <w:r w:rsidRPr="008A53C1">
        <w:rPr>
          <w:sz w:val="22"/>
          <w:lang w:eastAsia="ko-KR"/>
        </w:rPr>
        <w:t>a</w:t>
      </w:r>
      <w:bookmarkEnd w:id="1"/>
      <w:r w:rsidRPr="008A53C1">
        <w:rPr>
          <w:sz w:val="22"/>
          <w:lang w:eastAsia="ko-KR"/>
        </w:rPr>
        <w:t xml:space="preserve">ble 1 </w:t>
      </w:r>
      <w:r w:rsidRPr="008A53C1">
        <w:t>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B2DC0" w:rsidRPr="008A53C1" w14:paraId="57878535" w14:textId="77777777" w:rsidTr="004D6632">
        <w:tc>
          <w:tcPr>
            <w:tcW w:w="2450" w:type="dxa"/>
          </w:tcPr>
          <w:p w14:paraId="66C7143C" w14:textId="77777777" w:rsidR="002B2DC0" w:rsidRPr="008A53C1" w:rsidRDefault="002B2DC0" w:rsidP="004D6632">
            <w:pPr>
              <w:pStyle w:val="TAH"/>
            </w:pPr>
            <w:r w:rsidRPr="008A53C1">
              <w:t>IE/Group Name</w:t>
            </w:r>
          </w:p>
        </w:tc>
        <w:tc>
          <w:tcPr>
            <w:tcW w:w="1077" w:type="dxa"/>
          </w:tcPr>
          <w:p w14:paraId="7E603243" w14:textId="77777777" w:rsidR="002B2DC0" w:rsidRPr="008A53C1" w:rsidRDefault="002B2DC0" w:rsidP="004D6632">
            <w:pPr>
              <w:pStyle w:val="TAH"/>
            </w:pPr>
            <w:r w:rsidRPr="008A53C1">
              <w:t>Presence</w:t>
            </w:r>
          </w:p>
        </w:tc>
        <w:tc>
          <w:tcPr>
            <w:tcW w:w="1077" w:type="dxa"/>
          </w:tcPr>
          <w:p w14:paraId="4B7526D4" w14:textId="77777777" w:rsidR="002B2DC0" w:rsidRPr="008A53C1" w:rsidRDefault="002B2DC0" w:rsidP="004D6632">
            <w:pPr>
              <w:pStyle w:val="TAH"/>
            </w:pPr>
            <w:r w:rsidRPr="008A53C1">
              <w:t>Range</w:t>
            </w:r>
          </w:p>
        </w:tc>
        <w:tc>
          <w:tcPr>
            <w:tcW w:w="2234" w:type="dxa"/>
          </w:tcPr>
          <w:p w14:paraId="685F81D5" w14:textId="77777777" w:rsidR="002B2DC0" w:rsidRPr="008A53C1" w:rsidRDefault="002B2DC0" w:rsidP="004D6632">
            <w:pPr>
              <w:pStyle w:val="TAH"/>
            </w:pPr>
            <w:r w:rsidRPr="008A53C1">
              <w:t>IE Type and Reference</w:t>
            </w:r>
          </w:p>
        </w:tc>
        <w:tc>
          <w:tcPr>
            <w:tcW w:w="2880" w:type="dxa"/>
          </w:tcPr>
          <w:p w14:paraId="3304BB05" w14:textId="77777777" w:rsidR="002B2DC0" w:rsidRPr="008A53C1" w:rsidRDefault="002B2DC0" w:rsidP="004D6632">
            <w:pPr>
              <w:pStyle w:val="TAH"/>
            </w:pPr>
            <w:r w:rsidRPr="008A53C1">
              <w:t>Semantics Description</w:t>
            </w:r>
          </w:p>
        </w:tc>
      </w:tr>
      <w:tr w:rsidR="002B2DC0" w:rsidRPr="008A53C1" w14:paraId="18A5598D" w14:textId="77777777" w:rsidTr="004D6632">
        <w:tc>
          <w:tcPr>
            <w:tcW w:w="2450" w:type="dxa"/>
          </w:tcPr>
          <w:p w14:paraId="050E2CA8" w14:textId="77777777" w:rsidR="002B2DC0" w:rsidRPr="008A53C1" w:rsidRDefault="002B2DC0" w:rsidP="004D6632">
            <w:pPr>
              <w:pStyle w:val="TAL"/>
              <w:rPr>
                <w:b/>
                <w:bCs/>
              </w:rPr>
            </w:pPr>
            <w:r w:rsidRPr="008A53C1">
              <w:rPr>
                <w:b/>
                <w:bCs/>
              </w:rPr>
              <w:t>Measured Result Item</w:t>
            </w:r>
          </w:p>
        </w:tc>
        <w:tc>
          <w:tcPr>
            <w:tcW w:w="1077" w:type="dxa"/>
          </w:tcPr>
          <w:p w14:paraId="0BD3D9D0" w14:textId="77777777" w:rsidR="002B2DC0" w:rsidRPr="008A53C1" w:rsidRDefault="002B2DC0" w:rsidP="004D6632">
            <w:pPr>
              <w:pStyle w:val="TAL"/>
            </w:pPr>
          </w:p>
        </w:tc>
        <w:tc>
          <w:tcPr>
            <w:tcW w:w="1077" w:type="dxa"/>
          </w:tcPr>
          <w:p w14:paraId="5957BD8E" w14:textId="77777777" w:rsidR="002B2DC0" w:rsidRPr="008A53C1" w:rsidRDefault="002B2DC0" w:rsidP="004D6632">
            <w:pPr>
              <w:pStyle w:val="TAL"/>
              <w:rPr>
                <w:i/>
              </w:rPr>
            </w:pPr>
            <w:r w:rsidRPr="008A53C1">
              <w:rPr>
                <w:i/>
              </w:rPr>
              <w:t>1 .. &lt;maxnoPosMeas&gt;</w:t>
            </w:r>
          </w:p>
        </w:tc>
        <w:tc>
          <w:tcPr>
            <w:tcW w:w="2234" w:type="dxa"/>
          </w:tcPr>
          <w:p w14:paraId="160FC4E2" w14:textId="77777777" w:rsidR="002B2DC0" w:rsidRPr="008A53C1" w:rsidRDefault="002B2DC0" w:rsidP="004D6632">
            <w:pPr>
              <w:pStyle w:val="TAL"/>
            </w:pPr>
          </w:p>
        </w:tc>
        <w:tc>
          <w:tcPr>
            <w:tcW w:w="2880" w:type="dxa"/>
          </w:tcPr>
          <w:p w14:paraId="7600D2D6" w14:textId="77777777" w:rsidR="002B2DC0" w:rsidRPr="008A53C1" w:rsidRDefault="002B2DC0" w:rsidP="004D6632">
            <w:pPr>
              <w:pStyle w:val="TAL"/>
              <w:rPr>
                <w:bCs/>
                <w:lang w:eastAsia="zh-CN"/>
              </w:rPr>
            </w:pPr>
          </w:p>
        </w:tc>
      </w:tr>
      <w:tr w:rsidR="002B2DC0" w:rsidRPr="008A53C1" w14:paraId="7135E0D7" w14:textId="77777777" w:rsidTr="004D6632">
        <w:tc>
          <w:tcPr>
            <w:tcW w:w="2450" w:type="dxa"/>
          </w:tcPr>
          <w:p w14:paraId="1A6928CD" w14:textId="77777777" w:rsidR="002B2DC0" w:rsidRPr="008A53C1" w:rsidRDefault="002B2DC0" w:rsidP="004D6632">
            <w:pPr>
              <w:pStyle w:val="TAL"/>
              <w:ind w:left="142"/>
            </w:pPr>
            <w:r w:rsidRPr="008A53C1">
              <w:t xml:space="preserve">&gt;CHOICE </w:t>
            </w:r>
            <w:r w:rsidRPr="008A53C1">
              <w:rPr>
                <w:i/>
              </w:rPr>
              <w:t>Measured Results Value</w:t>
            </w:r>
          </w:p>
        </w:tc>
        <w:tc>
          <w:tcPr>
            <w:tcW w:w="1077" w:type="dxa"/>
          </w:tcPr>
          <w:p w14:paraId="4F4F0B40" w14:textId="77777777" w:rsidR="002B2DC0" w:rsidRPr="008A53C1" w:rsidRDefault="002B2DC0" w:rsidP="004D6632">
            <w:pPr>
              <w:pStyle w:val="TAL"/>
            </w:pPr>
            <w:r w:rsidRPr="008A53C1">
              <w:t>M</w:t>
            </w:r>
          </w:p>
        </w:tc>
        <w:tc>
          <w:tcPr>
            <w:tcW w:w="1077" w:type="dxa"/>
          </w:tcPr>
          <w:p w14:paraId="266F7ABB" w14:textId="77777777" w:rsidR="002B2DC0" w:rsidRPr="008A53C1" w:rsidRDefault="002B2DC0" w:rsidP="004D6632">
            <w:pPr>
              <w:pStyle w:val="TAL"/>
            </w:pPr>
          </w:p>
        </w:tc>
        <w:tc>
          <w:tcPr>
            <w:tcW w:w="2234" w:type="dxa"/>
          </w:tcPr>
          <w:p w14:paraId="1DC421AA" w14:textId="77777777" w:rsidR="002B2DC0" w:rsidRPr="008A53C1" w:rsidRDefault="002B2DC0" w:rsidP="004D6632">
            <w:pPr>
              <w:pStyle w:val="TAL"/>
            </w:pPr>
          </w:p>
        </w:tc>
        <w:tc>
          <w:tcPr>
            <w:tcW w:w="2880" w:type="dxa"/>
          </w:tcPr>
          <w:p w14:paraId="084C4669" w14:textId="77777777" w:rsidR="002B2DC0" w:rsidRPr="008A53C1" w:rsidRDefault="002B2DC0" w:rsidP="004D6632">
            <w:pPr>
              <w:pStyle w:val="TAL"/>
              <w:rPr>
                <w:bCs/>
                <w:lang w:eastAsia="zh-CN"/>
              </w:rPr>
            </w:pPr>
          </w:p>
        </w:tc>
      </w:tr>
      <w:tr w:rsidR="002B2DC0" w:rsidRPr="008A53C1" w14:paraId="08DEFACA" w14:textId="77777777" w:rsidTr="004D6632">
        <w:tc>
          <w:tcPr>
            <w:tcW w:w="2450" w:type="dxa"/>
          </w:tcPr>
          <w:p w14:paraId="3AFF88E0" w14:textId="77777777" w:rsidR="002B2DC0" w:rsidRPr="008A53C1" w:rsidRDefault="002B2DC0" w:rsidP="004D6632">
            <w:pPr>
              <w:pStyle w:val="TAL"/>
              <w:ind w:left="283"/>
            </w:pPr>
            <w:r w:rsidRPr="008A53C1">
              <w:t>&gt;&gt;UL Angle of Arrival</w:t>
            </w:r>
          </w:p>
        </w:tc>
        <w:tc>
          <w:tcPr>
            <w:tcW w:w="1077" w:type="dxa"/>
          </w:tcPr>
          <w:p w14:paraId="7832BB16" w14:textId="77777777" w:rsidR="002B2DC0" w:rsidRPr="008A53C1" w:rsidRDefault="002B2DC0" w:rsidP="004D6632">
            <w:pPr>
              <w:pStyle w:val="TAL"/>
            </w:pPr>
            <w:r w:rsidRPr="008A53C1">
              <w:t>M</w:t>
            </w:r>
          </w:p>
        </w:tc>
        <w:tc>
          <w:tcPr>
            <w:tcW w:w="1077" w:type="dxa"/>
          </w:tcPr>
          <w:p w14:paraId="4D40204B" w14:textId="77777777" w:rsidR="002B2DC0" w:rsidRPr="008A53C1" w:rsidRDefault="002B2DC0" w:rsidP="004D6632">
            <w:pPr>
              <w:pStyle w:val="TAL"/>
            </w:pPr>
          </w:p>
        </w:tc>
        <w:tc>
          <w:tcPr>
            <w:tcW w:w="2234" w:type="dxa"/>
          </w:tcPr>
          <w:p w14:paraId="3023CD44" w14:textId="77777777" w:rsidR="002B2DC0" w:rsidRPr="008A53C1" w:rsidRDefault="002B2DC0" w:rsidP="004D6632">
            <w:pPr>
              <w:pStyle w:val="TAL"/>
            </w:pPr>
            <w:r w:rsidRPr="008A53C1">
              <w:t>9.2.38</w:t>
            </w:r>
          </w:p>
        </w:tc>
        <w:tc>
          <w:tcPr>
            <w:tcW w:w="2880" w:type="dxa"/>
          </w:tcPr>
          <w:p w14:paraId="68867262" w14:textId="77777777" w:rsidR="002B2DC0" w:rsidRPr="008A53C1" w:rsidRDefault="002B2DC0" w:rsidP="004D6632">
            <w:pPr>
              <w:pStyle w:val="TAL"/>
              <w:rPr>
                <w:bCs/>
                <w:lang w:eastAsia="zh-CN"/>
              </w:rPr>
            </w:pPr>
          </w:p>
        </w:tc>
      </w:tr>
      <w:tr w:rsidR="002B2DC0" w:rsidRPr="008A53C1" w14:paraId="449DE783" w14:textId="77777777" w:rsidTr="004D6632">
        <w:tc>
          <w:tcPr>
            <w:tcW w:w="2450" w:type="dxa"/>
          </w:tcPr>
          <w:p w14:paraId="6D47BB0C" w14:textId="77777777" w:rsidR="002B2DC0" w:rsidRPr="008A53C1" w:rsidRDefault="002B2DC0" w:rsidP="004D6632">
            <w:pPr>
              <w:pStyle w:val="TAL"/>
              <w:ind w:left="283"/>
            </w:pPr>
            <w:r w:rsidRPr="008A53C1">
              <w:t>&gt;&gt;UL SRS-RSRP</w:t>
            </w:r>
          </w:p>
        </w:tc>
        <w:tc>
          <w:tcPr>
            <w:tcW w:w="1077" w:type="dxa"/>
          </w:tcPr>
          <w:p w14:paraId="73DFA6E1" w14:textId="77777777" w:rsidR="002B2DC0" w:rsidRPr="008A53C1" w:rsidRDefault="002B2DC0" w:rsidP="004D6632">
            <w:pPr>
              <w:pStyle w:val="TAL"/>
            </w:pPr>
            <w:r w:rsidRPr="008A53C1">
              <w:t>M</w:t>
            </w:r>
          </w:p>
        </w:tc>
        <w:tc>
          <w:tcPr>
            <w:tcW w:w="1077" w:type="dxa"/>
          </w:tcPr>
          <w:p w14:paraId="6611F8C0" w14:textId="77777777" w:rsidR="002B2DC0" w:rsidRPr="008A53C1" w:rsidRDefault="002B2DC0" w:rsidP="004D6632">
            <w:pPr>
              <w:pStyle w:val="TAL"/>
            </w:pPr>
          </w:p>
        </w:tc>
        <w:tc>
          <w:tcPr>
            <w:tcW w:w="2234" w:type="dxa"/>
          </w:tcPr>
          <w:p w14:paraId="5A80D70F" w14:textId="77777777" w:rsidR="002B2DC0" w:rsidRPr="008A53C1" w:rsidRDefault="002B2DC0" w:rsidP="004D6632">
            <w:pPr>
              <w:pStyle w:val="TAL"/>
            </w:pPr>
            <w:r w:rsidRPr="008A53C1">
              <w:t>INTEGER (0..127)</w:t>
            </w:r>
          </w:p>
        </w:tc>
        <w:tc>
          <w:tcPr>
            <w:tcW w:w="2880" w:type="dxa"/>
          </w:tcPr>
          <w:p w14:paraId="1BC73737" w14:textId="77777777" w:rsidR="002B2DC0" w:rsidRPr="008A53C1" w:rsidRDefault="002B2DC0" w:rsidP="004D6632">
            <w:pPr>
              <w:pStyle w:val="TAL"/>
              <w:rPr>
                <w:bCs/>
                <w:lang w:eastAsia="zh-CN"/>
              </w:rPr>
            </w:pPr>
          </w:p>
        </w:tc>
      </w:tr>
      <w:tr w:rsidR="002B2DC0" w:rsidRPr="008A53C1" w14:paraId="0C19F5AF" w14:textId="77777777" w:rsidTr="004D6632">
        <w:tc>
          <w:tcPr>
            <w:tcW w:w="2450" w:type="dxa"/>
          </w:tcPr>
          <w:p w14:paraId="78C75EB5" w14:textId="77777777" w:rsidR="002B2DC0" w:rsidRPr="008A53C1" w:rsidRDefault="002B2DC0" w:rsidP="004D6632">
            <w:pPr>
              <w:pStyle w:val="TAL"/>
              <w:ind w:left="283"/>
            </w:pPr>
            <w:r w:rsidRPr="008A53C1">
              <w:t>&gt;&gt;UL RTOA</w:t>
            </w:r>
          </w:p>
        </w:tc>
        <w:tc>
          <w:tcPr>
            <w:tcW w:w="1077" w:type="dxa"/>
          </w:tcPr>
          <w:p w14:paraId="138948F5" w14:textId="77777777" w:rsidR="002B2DC0" w:rsidRPr="008A53C1" w:rsidRDefault="002B2DC0" w:rsidP="004D6632">
            <w:pPr>
              <w:pStyle w:val="TAL"/>
            </w:pPr>
            <w:r w:rsidRPr="008A53C1">
              <w:t>M</w:t>
            </w:r>
          </w:p>
        </w:tc>
        <w:tc>
          <w:tcPr>
            <w:tcW w:w="1077" w:type="dxa"/>
          </w:tcPr>
          <w:p w14:paraId="14C09495" w14:textId="77777777" w:rsidR="002B2DC0" w:rsidRPr="008A53C1" w:rsidRDefault="002B2DC0" w:rsidP="004D6632">
            <w:pPr>
              <w:pStyle w:val="TAL"/>
            </w:pPr>
          </w:p>
        </w:tc>
        <w:tc>
          <w:tcPr>
            <w:tcW w:w="2234" w:type="dxa"/>
          </w:tcPr>
          <w:p w14:paraId="3B10C6BC" w14:textId="77777777" w:rsidR="002B2DC0" w:rsidRPr="008A53C1" w:rsidRDefault="002B2DC0" w:rsidP="004D6632">
            <w:pPr>
              <w:pStyle w:val="TAL"/>
            </w:pPr>
            <w:r w:rsidRPr="008A53C1">
              <w:t>9.2.39</w:t>
            </w:r>
          </w:p>
        </w:tc>
        <w:tc>
          <w:tcPr>
            <w:tcW w:w="2880" w:type="dxa"/>
          </w:tcPr>
          <w:p w14:paraId="0DA4F364" w14:textId="77777777" w:rsidR="002B2DC0" w:rsidRPr="008A53C1" w:rsidRDefault="002B2DC0" w:rsidP="004D6632">
            <w:pPr>
              <w:pStyle w:val="TAL"/>
              <w:rPr>
                <w:bCs/>
                <w:lang w:eastAsia="zh-CN"/>
              </w:rPr>
            </w:pPr>
          </w:p>
        </w:tc>
      </w:tr>
      <w:tr w:rsidR="002B2DC0" w:rsidRPr="008A53C1" w14:paraId="1DB2400C" w14:textId="77777777" w:rsidTr="004D6632">
        <w:tc>
          <w:tcPr>
            <w:tcW w:w="2450" w:type="dxa"/>
          </w:tcPr>
          <w:p w14:paraId="5AF2F072" w14:textId="77777777" w:rsidR="002B2DC0" w:rsidRPr="008A53C1" w:rsidRDefault="002B2DC0" w:rsidP="004D6632">
            <w:pPr>
              <w:pStyle w:val="TAL"/>
              <w:ind w:left="283"/>
            </w:pPr>
            <w:r w:rsidRPr="008A53C1">
              <w:t>&gt;&gt;gNB Rx-Tx Time Difference</w:t>
            </w:r>
          </w:p>
        </w:tc>
        <w:tc>
          <w:tcPr>
            <w:tcW w:w="1077" w:type="dxa"/>
          </w:tcPr>
          <w:p w14:paraId="34FF3642" w14:textId="77777777" w:rsidR="002B2DC0" w:rsidRPr="008A53C1" w:rsidRDefault="002B2DC0" w:rsidP="004D6632">
            <w:pPr>
              <w:pStyle w:val="TAL"/>
            </w:pPr>
            <w:r w:rsidRPr="008A53C1">
              <w:t>M</w:t>
            </w:r>
          </w:p>
        </w:tc>
        <w:tc>
          <w:tcPr>
            <w:tcW w:w="1077" w:type="dxa"/>
          </w:tcPr>
          <w:p w14:paraId="3DD14A95" w14:textId="77777777" w:rsidR="002B2DC0" w:rsidRPr="008A53C1" w:rsidRDefault="002B2DC0" w:rsidP="004D6632">
            <w:pPr>
              <w:pStyle w:val="TAL"/>
            </w:pPr>
          </w:p>
        </w:tc>
        <w:tc>
          <w:tcPr>
            <w:tcW w:w="2234" w:type="dxa"/>
          </w:tcPr>
          <w:p w14:paraId="21271058" w14:textId="77777777" w:rsidR="002B2DC0" w:rsidRPr="008A53C1" w:rsidRDefault="002B2DC0" w:rsidP="004D6632">
            <w:pPr>
              <w:pStyle w:val="TAL"/>
            </w:pPr>
            <w:r w:rsidRPr="008A53C1">
              <w:t>9.2.40</w:t>
            </w:r>
          </w:p>
        </w:tc>
        <w:tc>
          <w:tcPr>
            <w:tcW w:w="2880" w:type="dxa"/>
          </w:tcPr>
          <w:p w14:paraId="72AACE1E" w14:textId="77777777" w:rsidR="002B2DC0" w:rsidRPr="008A53C1" w:rsidRDefault="002B2DC0" w:rsidP="004D6632">
            <w:pPr>
              <w:pStyle w:val="TAL"/>
              <w:rPr>
                <w:bCs/>
                <w:lang w:eastAsia="zh-CN"/>
              </w:rPr>
            </w:pPr>
          </w:p>
        </w:tc>
      </w:tr>
      <w:tr w:rsidR="002B2DC0" w:rsidRPr="008A53C1" w14:paraId="5CEA1245" w14:textId="77777777" w:rsidTr="004D6632">
        <w:tc>
          <w:tcPr>
            <w:tcW w:w="2450" w:type="dxa"/>
          </w:tcPr>
          <w:p w14:paraId="5A4FDC9B" w14:textId="77777777" w:rsidR="002B2DC0" w:rsidRPr="008A53C1" w:rsidRDefault="002B2DC0" w:rsidP="004D6632">
            <w:pPr>
              <w:pStyle w:val="TAL"/>
              <w:ind w:left="142"/>
            </w:pPr>
            <w:r w:rsidRPr="008A53C1">
              <w:t>&gt;Time Stamp</w:t>
            </w:r>
          </w:p>
        </w:tc>
        <w:tc>
          <w:tcPr>
            <w:tcW w:w="1077" w:type="dxa"/>
          </w:tcPr>
          <w:p w14:paraId="44CF14C1" w14:textId="77777777" w:rsidR="002B2DC0" w:rsidRPr="008A53C1" w:rsidRDefault="002B2DC0" w:rsidP="004D6632">
            <w:pPr>
              <w:pStyle w:val="TAL"/>
            </w:pPr>
            <w:r w:rsidRPr="008A53C1">
              <w:t>M</w:t>
            </w:r>
          </w:p>
        </w:tc>
        <w:tc>
          <w:tcPr>
            <w:tcW w:w="1077" w:type="dxa"/>
          </w:tcPr>
          <w:p w14:paraId="575BFFE9" w14:textId="77777777" w:rsidR="002B2DC0" w:rsidRPr="008A53C1" w:rsidRDefault="002B2DC0" w:rsidP="004D6632">
            <w:pPr>
              <w:pStyle w:val="TAL"/>
            </w:pPr>
          </w:p>
        </w:tc>
        <w:tc>
          <w:tcPr>
            <w:tcW w:w="2234" w:type="dxa"/>
          </w:tcPr>
          <w:p w14:paraId="7F7578A3" w14:textId="77777777" w:rsidR="002B2DC0" w:rsidRPr="008A53C1" w:rsidRDefault="002B2DC0" w:rsidP="004D6632">
            <w:pPr>
              <w:pStyle w:val="TAL"/>
            </w:pPr>
            <w:r w:rsidRPr="008A53C1">
              <w:t>9.2.42</w:t>
            </w:r>
          </w:p>
        </w:tc>
        <w:tc>
          <w:tcPr>
            <w:tcW w:w="2880" w:type="dxa"/>
          </w:tcPr>
          <w:p w14:paraId="58A2141A" w14:textId="77777777" w:rsidR="002B2DC0" w:rsidRPr="008A53C1" w:rsidRDefault="002B2DC0" w:rsidP="004D6632">
            <w:pPr>
              <w:pStyle w:val="TAL"/>
              <w:rPr>
                <w:bCs/>
                <w:lang w:eastAsia="zh-CN"/>
              </w:rPr>
            </w:pPr>
          </w:p>
        </w:tc>
      </w:tr>
      <w:tr w:rsidR="002B2DC0" w:rsidRPr="008A53C1" w14:paraId="6A7BC943" w14:textId="77777777" w:rsidTr="004D6632">
        <w:tc>
          <w:tcPr>
            <w:tcW w:w="2450" w:type="dxa"/>
          </w:tcPr>
          <w:p w14:paraId="1ACBBF54" w14:textId="77777777" w:rsidR="002B2DC0" w:rsidRPr="008A53C1" w:rsidRDefault="002B2DC0" w:rsidP="004D6632">
            <w:pPr>
              <w:pStyle w:val="TAL"/>
              <w:ind w:left="142"/>
            </w:pPr>
            <w:r w:rsidRPr="008A53C1">
              <w:t>&gt;Measurement Quality</w:t>
            </w:r>
          </w:p>
        </w:tc>
        <w:tc>
          <w:tcPr>
            <w:tcW w:w="1077" w:type="dxa"/>
          </w:tcPr>
          <w:p w14:paraId="1577C053" w14:textId="77777777" w:rsidR="002B2DC0" w:rsidRPr="008A53C1" w:rsidRDefault="002B2DC0" w:rsidP="004D6632">
            <w:pPr>
              <w:pStyle w:val="TAL"/>
            </w:pPr>
            <w:r w:rsidRPr="008A53C1">
              <w:t>O</w:t>
            </w:r>
          </w:p>
        </w:tc>
        <w:tc>
          <w:tcPr>
            <w:tcW w:w="1077" w:type="dxa"/>
          </w:tcPr>
          <w:p w14:paraId="2E19FC95" w14:textId="77777777" w:rsidR="002B2DC0" w:rsidRPr="008A53C1" w:rsidRDefault="002B2DC0" w:rsidP="004D6632">
            <w:pPr>
              <w:pStyle w:val="TAL"/>
            </w:pPr>
          </w:p>
        </w:tc>
        <w:tc>
          <w:tcPr>
            <w:tcW w:w="2234" w:type="dxa"/>
          </w:tcPr>
          <w:p w14:paraId="35FB9E18" w14:textId="77777777" w:rsidR="002B2DC0" w:rsidRPr="008A53C1" w:rsidRDefault="002B2DC0" w:rsidP="004D6632">
            <w:pPr>
              <w:pStyle w:val="TAL"/>
            </w:pPr>
            <w:r w:rsidRPr="008A53C1">
              <w:t>9.2.43</w:t>
            </w:r>
          </w:p>
        </w:tc>
        <w:tc>
          <w:tcPr>
            <w:tcW w:w="2880" w:type="dxa"/>
          </w:tcPr>
          <w:p w14:paraId="10ECE0E1" w14:textId="77777777" w:rsidR="002B2DC0" w:rsidRPr="008A53C1" w:rsidRDefault="002B2DC0" w:rsidP="004D6632">
            <w:pPr>
              <w:pStyle w:val="TAL"/>
              <w:rPr>
                <w:bCs/>
                <w:lang w:eastAsia="zh-CN"/>
              </w:rPr>
            </w:pPr>
          </w:p>
        </w:tc>
      </w:tr>
      <w:tr w:rsidR="002B2DC0" w:rsidRPr="008A53C1" w14:paraId="0E7E0C9B" w14:textId="77777777" w:rsidTr="004D6632">
        <w:tc>
          <w:tcPr>
            <w:tcW w:w="2450" w:type="dxa"/>
          </w:tcPr>
          <w:p w14:paraId="29E51204" w14:textId="77777777" w:rsidR="002B2DC0" w:rsidRPr="008A53C1" w:rsidRDefault="002B2DC0" w:rsidP="004D6632">
            <w:pPr>
              <w:pStyle w:val="TAL"/>
              <w:ind w:left="142"/>
            </w:pPr>
            <w:r w:rsidRPr="008A53C1">
              <w:t>&gt;Measurement Beam Information</w:t>
            </w:r>
          </w:p>
        </w:tc>
        <w:tc>
          <w:tcPr>
            <w:tcW w:w="1077" w:type="dxa"/>
          </w:tcPr>
          <w:p w14:paraId="53F0F4E6" w14:textId="77777777" w:rsidR="002B2DC0" w:rsidRPr="008A53C1" w:rsidRDefault="002B2DC0" w:rsidP="004D6632">
            <w:pPr>
              <w:pStyle w:val="TAL"/>
            </w:pPr>
            <w:r w:rsidRPr="008A53C1">
              <w:t>O</w:t>
            </w:r>
          </w:p>
        </w:tc>
        <w:tc>
          <w:tcPr>
            <w:tcW w:w="1077" w:type="dxa"/>
          </w:tcPr>
          <w:p w14:paraId="5DF00667" w14:textId="77777777" w:rsidR="002B2DC0" w:rsidRPr="008A53C1" w:rsidRDefault="002B2DC0" w:rsidP="004D6632">
            <w:pPr>
              <w:pStyle w:val="TAL"/>
            </w:pPr>
          </w:p>
        </w:tc>
        <w:tc>
          <w:tcPr>
            <w:tcW w:w="2234" w:type="dxa"/>
          </w:tcPr>
          <w:p w14:paraId="5C327801" w14:textId="77777777" w:rsidR="002B2DC0" w:rsidRPr="008A53C1" w:rsidRDefault="002B2DC0" w:rsidP="004D6632">
            <w:pPr>
              <w:pStyle w:val="TAL"/>
            </w:pPr>
            <w:r w:rsidRPr="008A53C1">
              <w:t>9.2.57</w:t>
            </w:r>
          </w:p>
        </w:tc>
        <w:tc>
          <w:tcPr>
            <w:tcW w:w="2880" w:type="dxa"/>
          </w:tcPr>
          <w:p w14:paraId="1732AF5C" w14:textId="77777777" w:rsidR="002B2DC0" w:rsidRPr="008A53C1" w:rsidRDefault="002B2DC0" w:rsidP="004D6632">
            <w:pPr>
              <w:pStyle w:val="TAL"/>
              <w:rPr>
                <w:bCs/>
                <w:lang w:eastAsia="zh-CN"/>
              </w:rPr>
            </w:pPr>
          </w:p>
        </w:tc>
      </w:tr>
    </w:tbl>
    <w:p w14:paraId="437917AA" w14:textId="77777777" w:rsidR="008A53C1" w:rsidRDefault="008A53C1" w:rsidP="002519A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084300FD" w14:textId="11383159" w:rsidR="00A618BE" w:rsidRPr="00A618BE" w:rsidRDefault="001A0055" w:rsidP="002519A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bookmarkStart w:id="2" w:name="_GoBack"/>
      <w:bookmarkEnd w:id="2"/>
      <w:r w:rsidRPr="008A53C1">
        <w:rPr>
          <w:rFonts w:ascii="Times New Roman" w:hAnsi="Times New Roman"/>
          <w:sz w:val="22"/>
          <w:szCs w:val="22"/>
          <w:lang w:val="en-US" w:eastAsia="ko-KR"/>
        </w:rPr>
        <w:t>B</w:t>
      </w:r>
      <w:r w:rsidRPr="008A53C1">
        <w:rPr>
          <w:rFonts w:ascii="Times New Roman" w:hAnsi="Times New Roman" w:hint="eastAsia"/>
          <w:sz w:val="22"/>
          <w:szCs w:val="22"/>
          <w:lang w:val="en-US" w:eastAsia="ko-KR"/>
        </w:rPr>
        <w:t xml:space="preserve">ased </w:t>
      </w:r>
      <w:r w:rsidRPr="008A53C1">
        <w:rPr>
          <w:rFonts w:ascii="Times New Roman" w:hAnsi="Times New Roman"/>
          <w:sz w:val="22"/>
          <w:szCs w:val="22"/>
          <w:lang w:val="en-US" w:eastAsia="ko-KR"/>
        </w:rPr>
        <w:t xml:space="preserve">on the above information, if the values of </w:t>
      </w:r>
      <w:r w:rsidRPr="008A53C1">
        <w:rPr>
          <w:rFonts w:ascii="Times New Roman" w:hAnsi="Times New Roman" w:hint="eastAsia"/>
          <w:sz w:val="22"/>
          <w:szCs w:val="22"/>
          <w:lang w:val="en-US" w:eastAsia="ko-KR"/>
        </w:rPr>
        <w:t>AoA/ZoA are</w:t>
      </w:r>
      <w:r w:rsidR="00A618BE" w:rsidRPr="008A53C1">
        <w:rPr>
          <w:rFonts w:ascii="Times New Roman" w:hAnsi="Times New Roman" w:hint="eastAsia"/>
          <w:sz w:val="22"/>
          <w:szCs w:val="22"/>
          <w:lang w:val="en-US" w:eastAsia="ko-KR"/>
        </w:rPr>
        <w:t xml:space="preserve"> reported </w:t>
      </w:r>
      <w:r w:rsidR="002E3F07" w:rsidRPr="008A53C1">
        <w:rPr>
          <w:rFonts w:ascii="Times New Roman" w:hAnsi="Times New Roman"/>
          <w:sz w:val="22"/>
          <w:szCs w:val="22"/>
          <w:lang w:val="en-US" w:eastAsia="ko-KR"/>
        </w:rPr>
        <w:t>per</w:t>
      </w:r>
      <w:r w:rsidR="002E3F07" w:rsidRPr="008A53C1">
        <w:rPr>
          <w:rFonts w:ascii="Times New Roman" w:hAnsi="Times New Roman" w:hint="eastAsia"/>
          <w:sz w:val="22"/>
          <w:szCs w:val="22"/>
          <w:lang w:val="en-US" w:eastAsia="ko-KR"/>
        </w:rPr>
        <w:t xml:space="preserve"> </w:t>
      </w:r>
      <w:r w:rsidRPr="008A53C1">
        <w:rPr>
          <w:rFonts w:ascii="Times New Roman" w:hAnsi="Times New Roman"/>
          <w:sz w:val="22"/>
          <w:szCs w:val="22"/>
          <w:lang w:val="en-US" w:eastAsia="ko-KR"/>
        </w:rPr>
        <w:t xml:space="preserve">resource, LMF cannot distinguish which </w:t>
      </w:r>
      <w:r w:rsidR="00B65297" w:rsidRPr="008A53C1">
        <w:rPr>
          <w:rFonts w:ascii="Times New Roman" w:hAnsi="Times New Roman"/>
          <w:sz w:val="22"/>
          <w:szCs w:val="22"/>
          <w:lang w:val="en-US" w:eastAsia="ko-KR"/>
        </w:rPr>
        <w:t>SRS resource is used for measurement since the unit (e.g. granularity) of the time stamp is</w:t>
      </w:r>
      <w:r w:rsidR="002E3F07" w:rsidRPr="008A53C1">
        <w:rPr>
          <w:rFonts w:ascii="Times New Roman" w:hAnsi="Times New Roman"/>
          <w:sz w:val="22"/>
          <w:szCs w:val="22"/>
          <w:lang w:val="en-US" w:eastAsia="ko-KR"/>
        </w:rPr>
        <w:t xml:space="preserve"> a</w:t>
      </w:r>
      <w:r w:rsidR="00B65297" w:rsidRPr="008A53C1">
        <w:rPr>
          <w:rFonts w:ascii="Times New Roman" w:hAnsi="Times New Roman"/>
          <w:sz w:val="22"/>
          <w:szCs w:val="22"/>
          <w:lang w:val="en-US" w:eastAsia="ko-KR"/>
        </w:rPr>
        <w:t xml:space="preserve"> slot. So, if AoA/ZoA is reported by resource, other elements of measurement such as SRS-RSRP, RTOA, and Rx-Tx time difference also need to be reported by resource. </w:t>
      </w:r>
      <w:r w:rsidR="00A618BE" w:rsidRPr="008A53C1">
        <w:rPr>
          <w:rFonts w:ascii="Times New Roman" w:hAnsi="Times New Roman"/>
          <w:sz w:val="22"/>
          <w:szCs w:val="22"/>
          <w:lang w:val="en-US" w:eastAsia="ko-KR"/>
        </w:rPr>
        <w:t xml:space="preserve">Furthermore, since </w:t>
      </w:r>
      <w:r w:rsidR="00B65297" w:rsidRPr="008A53C1">
        <w:rPr>
          <w:rFonts w:ascii="Times New Roman" w:hAnsi="Times New Roman"/>
          <w:sz w:val="22"/>
          <w:szCs w:val="22"/>
          <w:lang w:val="en-US" w:eastAsia="ko-KR"/>
        </w:rPr>
        <w:t>the definition of time stamp</w:t>
      </w:r>
      <w:r w:rsidR="00B65297">
        <w:rPr>
          <w:rFonts w:ascii="Times New Roman" w:hAnsi="Times New Roman"/>
          <w:sz w:val="22"/>
          <w:szCs w:val="22"/>
          <w:lang w:val="en-US" w:eastAsia="ko-KR"/>
        </w:rPr>
        <w:t xml:space="preserve"> is “</w:t>
      </w:r>
      <w:r w:rsidR="00B65297" w:rsidRPr="0096287B">
        <w:rPr>
          <w:rFonts w:ascii="Times New Roman" w:hAnsi="Times New Roman"/>
          <w:sz w:val="22"/>
          <w:szCs w:val="22"/>
          <w:lang w:val="en-US" w:eastAsia="ko-KR"/>
        </w:rPr>
        <w:t>time instance at which the measurement is performed”</w:t>
      </w:r>
      <w:r w:rsidR="00A618BE">
        <w:rPr>
          <w:rFonts w:ascii="Times New Roman" w:hAnsi="Times New Roman"/>
          <w:sz w:val="22"/>
          <w:szCs w:val="22"/>
          <w:lang w:val="en-US" w:eastAsia="ko-KR"/>
        </w:rPr>
        <w:t xml:space="preserve"> in accordance with current description of specification, the related time stamp needs to be</w:t>
      </w:r>
      <w:r w:rsidR="002519AF">
        <w:rPr>
          <w:rFonts w:ascii="Times New Roman" w:hAnsi="Times New Roman"/>
          <w:sz w:val="22"/>
          <w:szCs w:val="22"/>
          <w:lang w:val="en-US" w:eastAsia="ko-KR"/>
        </w:rPr>
        <w:t xml:space="preserve"> redefined or follow the same size of </w:t>
      </w:r>
      <w:r w:rsidR="002519AF" w:rsidRPr="001A0055">
        <w:rPr>
          <w:rFonts w:ascii="Times New Roman" w:hAnsi="Times New Roman"/>
          <w:sz w:val="22"/>
          <w:szCs w:val="22"/>
          <w:lang w:val="en-US" w:eastAsia="ko-KR"/>
        </w:rPr>
        <w:t>unit</w:t>
      </w:r>
      <w:r w:rsidR="002519AF">
        <w:rPr>
          <w:rFonts w:ascii="Times New Roman" w:hAnsi="Times New Roman"/>
          <w:sz w:val="22"/>
          <w:szCs w:val="22"/>
          <w:lang w:val="en-US" w:eastAsia="ko-KR"/>
        </w:rPr>
        <w:t xml:space="preserve"> (e.g. resource)</w:t>
      </w:r>
      <w:r w:rsidR="00A618BE">
        <w:rPr>
          <w:rFonts w:ascii="Times New Roman" w:hAnsi="Times New Roman"/>
          <w:sz w:val="22"/>
          <w:szCs w:val="22"/>
          <w:lang w:val="en-US" w:eastAsia="ko-KR"/>
        </w:rPr>
        <w:t xml:space="preserve">. </w:t>
      </w:r>
      <w:r w:rsidR="00A618BE" w:rsidRPr="00A618BE">
        <w:rPr>
          <w:rFonts w:ascii="Times New Roman" w:hAnsi="Times New Roman"/>
          <w:sz w:val="22"/>
          <w:szCs w:val="22"/>
          <w:lang w:val="en-US" w:eastAsia="ko-KR"/>
        </w:rPr>
        <w:t>Furthermore, multiple SRS resources also can be overlapped within the time domain, additional information such as SRS resource ID</w:t>
      </w:r>
      <w:r w:rsidR="00A618BE">
        <w:rPr>
          <w:rFonts w:ascii="Times New Roman" w:hAnsi="Times New Roman"/>
          <w:sz w:val="22"/>
          <w:szCs w:val="22"/>
          <w:lang w:val="en-US" w:eastAsia="ko-KR"/>
        </w:rPr>
        <w:t>, SRS resource set ID</w:t>
      </w:r>
      <w:r w:rsidR="00A618BE" w:rsidRPr="00A618BE">
        <w:rPr>
          <w:rFonts w:ascii="Times New Roman" w:hAnsi="Times New Roman"/>
          <w:sz w:val="22"/>
          <w:szCs w:val="22"/>
          <w:lang w:val="en-US" w:eastAsia="ko-KR"/>
        </w:rPr>
        <w:t xml:space="preserve"> </w:t>
      </w:r>
      <w:r w:rsidR="002519AF">
        <w:rPr>
          <w:rFonts w:ascii="Times New Roman" w:hAnsi="Times New Roman"/>
          <w:sz w:val="22"/>
          <w:szCs w:val="22"/>
          <w:lang w:val="en-US" w:eastAsia="ko-KR"/>
        </w:rPr>
        <w:t xml:space="preserve">also </w:t>
      </w:r>
      <w:r w:rsidR="00A618BE" w:rsidRPr="00A618BE">
        <w:rPr>
          <w:rFonts w:ascii="Times New Roman" w:hAnsi="Times New Roman"/>
          <w:sz w:val="22"/>
          <w:szCs w:val="22"/>
          <w:lang w:val="en-US" w:eastAsia="ko-KR"/>
        </w:rPr>
        <w:t xml:space="preserve">needs to be </w:t>
      </w:r>
      <w:r w:rsidR="002519AF">
        <w:rPr>
          <w:rFonts w:ascii="Times New Roman" w:hAnsi="Times New Roman"/>
          <w:sz w:val="22"/>
          <w:szCs w:val="22"/>
          <w:lang w:val="en-US" w:eastAsia="ko-KR"/>
        </w:rPr>
        <w:t>included in the measurement report</w:t>
      </w:r>
      <w:r w:rsidR="00A618BE" w:rsidRPr="00A618BE">
        <w:rPr>
          <w:rFonts w:ascii="Times New Roman" w:hAnsi="Times New Roman"/>
          <w:sz w:val="22"/>
          <w:szCs w:val="22"/>
          <w:lang w:val="en-US" w:eastAsia="ko-KR"/>
        </w:rPr>
        <w:t>.</w:t>
      </w:r>
    </w:p>
    <w:p w14:paraId="5ED540B9" w14:textId="77777777" w:rsidR="007C5C4D" w:rsidRPr="00D50E20" w:rsidRDefault="007C5C4D" w:rsidP="00A618BE">
      <w:pPr>
        <w:ind w:left="0" w:firstLine="0"/>
        <w:rPr>
          <w:lang w:eastAsia="x-none"/>
        </w:rPr>
      </w:pPr>
    </w:p>
    <w:p w14:paraId="4DB88FA1" w14:textId="1769767B" w:rsidR="00142B1E" w:rsidRDefault="00142B1E" w:rsidP="00142B1E">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hint="eastAsia"/>
          <w:b/>
          <w:i/>
          <w:sz w:val="22"/>
          <w:szCs w:val="20"/>
          <w:lang w:eastAsia="ko-KR"/>
        </w:rPr>
        <w:t>Observation #</w:t>
      </w:r>
      <w:r w:rsidR="00A618BE">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4963D357" w14:textId="4F1F4C05" w:rsidR="00142B1E" w:rsidRPr="00A618BE" w:rsidRDefault="00A618BE" w:rsidP="00A618B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For UL AOA measurement from gNB to LMF, </w:t>
      </w:r>
      <w:r w:rsidRPr="00A618BE">
        <w:rPr>
          <w:rFonts w:ascii="Times New Roman" w:hAnsi="Times New Roman"/>
          <w:sz w:val="22"/>
          <w:szCs w:val="22"/>
          <w:lang w:eastAsia="ko-KR"/>
        </w:rPr>
        <w:t xml:space="preserve">if the values of </w:t>
      </w:r>
      <w:r w:rsidRPr="00A618BE">
        <w:rPr>
          <w:rFonts w:ascii="Times New Roman" w:hAnsi="Times New Roman" w:hint="eastAsia"/>
          <w:sz w:val="22"/>
          <w:szCs w:val="22"/>
          <w:lang w:eastAsia="ko-KR"/>
        </w:rPr>
        <w:t>AoA/ZoA are</w:t>
      </w:r>
      <w:r>
        <w:rPr>
          <w:rFonts w:ascii="Times New Roman" w:hAnsi="Times New Roman" w:hint="eastAsia"/>
          <w:sz w:val="22"/>
          <w:szCs w:val="22"/>
          <w:lang w:eastAsia="ko-KR"/>
        </w:rPr>
        <w:t xml:space="preserve"> reported by</w:t>
      </w:r>
      <w:r w:rsidRPr="00A618BE">
        <w:rPr>
          <w:rFonts w:ascii="Times New Roman" w:hAnsi="Times New Roman" w:hint="eastAsia"/>
          <w:sz w:val="22"/>
          <w:szCs w:val="22"/>
          <w:lang w:eastAsia="ko-KR"/>
        </w:rPr>
        <w:t xml:space="preserve"> </w:t>
      </w:r>
      <w:r w:rsidRPr="00A618BE">
        <w:rPr>
          <w:rFonts w:ascii="Times New Roman" w:hAnsi="Times New Roman"/>
          <w:sz w:val="22"/>
          <w:szCs w:val="22"/>
          <w:lang w:eastAsia="ko-KR"/>
        </w:rPr>
        <w:t>resource, LMF cannot distinguish which SRS resource is used for measurement since the unit (e.g. granularity) of the time stamp is slot.</w:t>
      </w:r>
    </w:p>
    <w:p w14:paraId="601B3228" w14:textId="77777777" w:rsidR="00142B1E" w:rsidRPr="00397DFD" w:rsidRDefault="00142B1E" w:rsidP="00397DFD">
      <w:pPr>
        <w:pStyle w:val="a3"/>
        <w:wordWrap w:val="0"/>
        <w:autoSpaceDE w:val="0"/>
        <w:autoSpaceDN w:val="0"/>
        <w:ind w:leftChars="0" w:hanging="800"/>
        <w:jc w:val="both"/>
        <w:rPr>
          <w:rFonts w:ascii="Times New Roman" w:hAnsi="Times New Roman"/>
          <w:b/>
          <w:i/>
          <w:sz w:val="22"/>
          <w:szCs w:val="20"/>
          <w:lang w:eastAsia="ko-KR"/>
        </w:rPr>
      </w:pPr>
    </w:p>
    <w:p w14:paraId="0C11C1CE" w14:textId="560D1028" w:rsidR="00397DFD" w:rsidRDefault="00142B1E" w:rsidP="00397DFD">
      <w:pPr>
        <w:pStyle w:val="a3"/>
        <w:wordWrap w:val="0"/>
        <w:autoSpaceDE w:val="0"/>
        <w:autoSpaceDN w:val="0"/>
        <w:ind w:leftChars="0" w:hanging="800"/>
        <w:jc w:val="both"/>
        <w:rPr>
          <w:noProof/>
          <w:lang w:eastAsia="ko-KR"/>
        </w:rPr>
      </w:pPr>
      <w:r>
        <w:rPr>
          <w:rFonts w:ascii="Times New Roman" w:hAnsi="Times New Roman" w:hint="eastAsia"/>
          <w:b/>
          <w:i/>
          <w:sz w:val="22"/>
          <w:szCs w:val="20"/>
          <w:lang w:eastAsia="ko-KR"/>
        </w:rPr>
        <w:t>Proposal #</w:t>
      </w:r>
      <w:r w:rsidR="002519AF">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6F88A131" w14:textId="67DA4F40" w:rsidR="002519AF" w:rsidRPr="00357FC6" w:rsidRDefault="002519AF" w:rsidP="00397DF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I</w:t>
      </w:r>
      <w:r w:rsidRPr="00A618BE">
        <w:rPr>
          <w:rFonts w:ascii="Times New Roman" w:hAnsi="Times New Roman"/>
          <w:sz w:val="22"/>
          <w:szCs w:val="22"/>
          <w:lang w:eastAsia="ko-KR"/>
        </w:rPr>
        <w:t xml:space="preserve">f the values of </w:t>
      </w:r>
      <w:r w:rsidRPr="00A618BE">
        <w:rPr>
          <w:rFonts w:ascii="Times New Roman" w:hAnsi="Times New Roman" w:hint="eastAsia"/>
          <w:sz w:val="22"/>
          <w:szCs w:val="22"/>
          <w:lang w:eastAsia="ko-KR"/>
        </w:rPr>
        <w:t>AoA/ZoA are</w:t>
      </w:r>
      <w:r>
        <w:rPr>
          <w:rFonts w:ascii="Times New Roman" w:hAnsi="Times New Roman" w:hint="eastAsia"/>
          <w:sz w:val="22"/>
          <w:szCs w:val="22"/>
          <w:lang w:eastAsia="ko-KR"/>
        </w:rPr>
        <w:t xml:space="preserve"> reported by</w:t>
      </w:r>
      <w:r w:rsidRPr="00A618BE">
        <w:rPr>
          <w:rFonts w:ascii="Times New Roman" w:hAnsi="Times New Roman" w:hint="eastAsia"/>
          <w:sz w:val="22"/>
          <w:szCs w:val="22"/>
          <w:lang w:eastAsia="ko-KR"/>
        </w:rPr>
        <w:t xml:space="preserve"> </w:t>
      </w:r>
      <w:r w:rsidRPr="00A618BE">
        <w:rPr>
          <w:rFonts w:ascii="Times New Roman" w:hAnsi="Times New Roman"/>
          <w:sz w:val="22"/>
          <w:szCs w:val="22"/>
          <w:lang w:eastAsia="ko-KR"/>
        </w:rPr>
        <w:t>resource</w:t>
      </w:r>
      <w:r>
        <w:rPr>
          <w:rFonts w:ascii="Times New Roman" w:hAnsi="Times New Roman"/>
          <w:sz w:val="22"/>
          <w:szCs w:val="22"/>
          <w:lang w:eastAsia="ko-KR"/>
        </w:rPr>
        <w:t>, followings should be considered:</w:t>
      </w:r>
    </w:p>
    <w:p w14:paraId="758F9952" w14:textId="33C9E4BF" w:rsidR="002519AF" w:rsidRPr="002519AF" w:rsidRDefault="002519AF" w:rsidP="00397DFD">
      <w:pPr>
        <w:pStyle w:val="a3"/>
        <w:numPr>
          <w:ilvl w:val="1"/>
          <w:numId w:val="2"/>
        </w:numPr>
        <w:overflowPunct w:val="0"/>
        <w:autoSpaceDE w:val="0"/>
        <w:autoSpaceDN w:val="0"/>
        <w:adjustRightInd w:val="0"/>
        <w:spacing w:before="120" w:line="259" w:lineRule="auto"/>
        <w:ind w:leftChars="0"/>
        <w:jc w:val="both"/>
        <w:rPr>
          <w:sz w:val="22"/>
          <w:szCs w:val="22"/>
          <w:lang w:eastAsia="ko-KR"/>
        </w:rPr>
      </w:pPr>
      <w:r>
        <w:rPr>
          <w:rFonts w:ascii="Times New Roman" w:hAnsi="Times New Roman"/>
          <w:sz w:val="22"/>
          <w:szCs w:val="22"/>
          <w:lang w:eastAsia="ko-KR"/>
        </w:rPr>
        <w:t>O</w:t>
      </w:r>
      <w:r>
        <w:rPr>
          <w:rFonts w:ascii="Times New Roman" w:hAnsi="Times New Roman"/>
          <w:sz w:val="22"/>
          <w:szCs w:val="22"/>
          <w:lang w:val="en-US" w:eastAsia="ko-KR"/>
        </w:rPr>
        <w:t>ther</w:t>
      </w:r>
      <w:r w:rsidR="002E3F07">
        <w:rPr>
          <w:rFonts w:ascii="Times New Roman" w:hAnsi="Times New Roman"/>
          <w:sz w:val="22"/>
          <w:szCs w:val="22"/>
          <w:lang w:val="en-US" w:eastAsia="ko-KR"/>
        </w:rPr>
        <w:t xml:space="preserve"> </w:t>
      </w:r>
      <w:r>
        <w:rPr>
          <w:rFonts w:ascii="Times New Roman" w:hAnsi="Times New Roman"/>
          <w:sz w:val="22"/>
          <w:szCs w:val="22"/>
          <w:lang w:val="en-US" w:eastAsia="ko-KR"/>
        </w:rPr>
        <w:t>elements in single measurement report such as SRS-RSRP, RTOA, and Rx-Tx time difference also need to be reported by resource.</w:t>
      </w:r>
      <w:r w:rsidRPr="00357FC6">
        <w:rPr>
          <w:rFonts w:ascii="Times New Roman" w:hAnsi="Times New Roman"/>
          <w:sz w:val="22"/>
          <w:szCs w:val="22"/>
          <w:lang w:val="en-US" w:eastAsia="ko-KR"/>
        </w:rPr>
        <w:t xml:space="preserve"> </w:t>
      </w:r>
    </w:p>
    <w:p w14:paraId="09D767D6" w14:textId="2EFF6B5C" w:rsidR="00D1601A" w:rsidRDefault="008A53C1" w:rsidP="002519A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A</w:t>
      </w:r>
      <w:r w:rsidRPr="00A618BE">
        <w:rPr>
          <w:rFonts w:ascii="Times New Roman" w:hAnsi="Times New Roman"/>
          <w:sz w:val="22"/>
          <w:szCs w:val="22"/>
          <w:lang w:val="en-US" w:eastAsia="ko-KR"/>
        </w:rPr>
        <w:t>dditional</w:t>
      </w:r>
      <w:r w:rsidR="002519AF" w:rsidRPr="00A618BE">
        <w:rPr>
          <w:rFonts w:ascii="Times New Roman" w:hAnsi="Times New Roman"/>
          <w:sz w:val="22"/>
          <w:szCs w:val="22"/>
          <w:lang w:val="en-US" w:eastAsia="ko-KR"/>
        </w:rPr>
        <w:t xml:space="preserve"> information such as SRS resource ID</w:t>
      </w:r>
      <w:r w:rsidR="002519AF">
        <w:rPr>
          <w:rFonts w:ascii="Times New Roman" w:hAnsi="Times New Roman"/>
          <w:sz w:val="22"/>
          <w:szCs w:val="22"/>
          <w:lang w:val="en-US" w:eastAsia="ko-KR"/>
        </w:rPr>
        <w:t>, SRS resource set ID</w:t>
      </w:r>
      <w:r w:rsidR="002519AF" w:rsidRPr="00A618BE">
        <w:rPr>
          <w:rFonts w:ascii="Times New Roman" w:hAnsi="Times New Roman"/>
          <w:sz w:val="22"/>
          <w:szCs w:val="22"/>
          <w:lang w:val="en-US" w:eastAsia="ko-KR"/>
        </w:rPr>
        <w:t xml:space="preserve"> </w:t>
      </w:r>
      <w:r w:rsidR="002519AF">
        <w:rPr>
          <w:rFonts w:ascii="Times New Roman" w:hAnsi="Times New Roman"/>
          <w:sz w:val="22"/>
          <w:szCs w:val="22"/>
          <w:lang w:val="en-US" w:eastAsia="ko-KR"/>
        </w:rPr>
        <w:t xml:space="preserve">also </w:t>
      </w:r>
      <w:r w:rsidR="002519AF" w:rsidRPr="00A618BE">
        <w:rPr>
          <w:rFonts w:ascii="Times New Roman" w:hAnsi="Times New Roman"/>
          <w:sz w:val="22"/>
          <w:szCs w:val="22"/>
          <w:lang w:val="en-US" w:eastAsia="ko-KR"/>
        </w:rPr>
        <w:t xml:space="preserve">needs to be </w:t>
      </w:r>
      <w:r w:rsidR="002519AF">
        <w:rPr>
          <w:rFonts w:ascii="Times New Roman" w:hAnsi="Times New Roman"/>
          <w:sz w:val="22"/>
          <w:szCs w:val="22"/>
          <w:lang w:val="en-US" w:eastAsia="ko-KR"/>
        </w:rPr>
        <w:t>included in the measurement report</w:t>
      </w:r>
      <w:r w:rsidR="002519AF" w:rsidRPr="00A618BE">
        <w:rPr>
          <w:rFonts w:ascii="Times New Roman" w:hAnsi="Times New Roman"/>
          <w:sz w:val="22"/>
          <w:szCs w:val="22"/>
          <w:lang w:val="en-US" w:eastAsia="ko-KR"/>
        </w:rPr>
        <w:t>.</w:t>
      </w:r>
    </w:p>
    <w:p w14:paraId="7D39FA7B" w14:textId="77777777" w:rsidR="008A53C1" w:rsidRPr="008A53C1" w:rsidRDefault="008A53C1" w:rsidP="008A53C1">
      <w:pPr>
        <w:overflowPunct w:val="0"/>
        <w:autoSpaceDE w:val="0"/>
        <w:autoSpaceDN w:val="0"/>
        <w:adjustRightInd w:val="0"/>
        <w:spacing w:before="120" w:line="259" w:lineRule="auto"/>
        <w:jc w:val="both"/>
        <w:rPr>
          <w:rFonts w:ascii="Times New Roman" w:hAnsi="Times New Roman" w:hint="eastAsia"/>
          <w:sz w:val="22"/>
          <w:szCs w:val="22"/>
          <w:lang w:val="en-US"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265A71BD" w:rsidR="00210264" w:rsidRPr="00AB5E08"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BA5158" w:rsidRPr="00AB5E08">
        <w:rPr>
          <w:rFonts w:ascii="Times New Roman" w:hAnsi="Times New Roman"/>
          <w:sz w:val="22"/>
          <w:szCs w:val="20"/>
          <w:lang w:eastAsia="ko-KR"/>
        </w:rPr>
        <w:t xml:space="preserve">have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FB5882" w:rsidRPr="00AB5E08">
        <w:rPr>
          <w:rFonts w:ascii="Times New Roman" w:hAnsi="Times New Roman"/>
          <w:sz w:val="22"/>
          <w:szCs w:val="20"/>
          <w:lang w:eastAsia="ko-KR"/>
        </w:rPr>
        <w:t>pote</w:t>
      </w:r>
      <w:r w:rsidR="00AB5E08">
        <w:rPr>
          <w:rFonts w:ascii="Times New Roman" w:hAnsi="Times New Roman"/>
          <w:sz w:val="22"/>
          <w:szCs w:val="20"/>
          <w:lang w:eastAsia="ko-KR"/>
        </w:rPr>
        <w:t xml:space="preserve">ntial enhancements for </w:t>
      </w:r>
      <w:r w:rsidR="00AB5E08" w:rsidRPr="00AB5E08">
        <w:rPr>
          <w:rFonts w:ascii="Times New Roman" w:hAnsi="Times New Roman"/>
          <w:sz w:val="22"/>
          <w:szCs w:val="20"/>
          <w:lang w:eastAsia="ko-KR"/>
        </w:rPr>
        <w:t>UL-AOA</w:t>
      </w:r>
      <w:r w:rsidR="00FB5882" w:rsidRPr="00AB5E08">
        <w:rPr>
          <w:rFonts w:ascii="Times New Roman" w:hAnsi="Times New Roman"/>
          <w:sz w:val="22"/>
          <w:szCs w:val="20"/>
          <w:lang w:eastAsia="ko-KR"/>
        </w:rPr>
        <w:t xml:space="preserve"> positioning</w:t>
      </w:r>
      <w:r w:rsidR="002B2DC0">
        <w:rPr>
          <w:rFonts w:ascii="Times New Roman" w:hAnsi="Times New Roman"/>
          <w:sz w:val="22"/>
          <w:szCs w:val="20"/>
          <w:lang w:eastAsia="ko-KR"/>
        </w:rPr>
        <w:t xml:space="preserve"> </w:t>
      </w:r>
      <w:r w:rsidR="00AB5E08">
        <w:rPr>
          <w:rFonts w:ascii="Times New Roman" w:hAnsi="Times New Roman"/>
          <w:sz w:val="22"/>
          <w:szCs w:val="20"/>
          <w:lang w:eastAsia="ko-KR"/>
        </w:rPr>
        <w:t>in Rel-17</w:t>
      </w:r>
      <w:r w:rsidR="00FB5882" w:rsidRPr="00AB5E08">
        <w:rPr>
          <w:rFonts w:ascii="Times New Roman" w:hAnsi="Times New Roman"/>
          <w:sz w:val="22"/>
          <w:szCs w:val="20"/>
          <w:lang w:eastAsia="ko-KR"/>
        </w:rPr>
        <w:t xml:space="preserve">, and our proposals are summarized below. </w:t>
      </w:r>
    </w:p>
    <w:p w14:paraId="0CC10153" w14:textId="77777777" w:rsidR="007C5C4D" w:rsidRDefault="007C5C4D" w:rsidP="007C5C4D">
      <w:pPr>
        <w:pStyle w:val="a3"/>
        <w:wordWrap w:val="0"/>
        <w:autoSpaceDE w:val="0"/>
        <w:autoSpaceDN w:val="0"/>
        <w:ind w:leftChars="0" w:hanging="800"/>
        <w:jc w:val="both"/>
        <w:rPr>
          <w:rFonts w:ascii="Times New Roman" w:hAnsi="Times New Roman"/>
          <w:b/>
          <w:i/>
          <w:sz w:val="22"/>
          <w:szCs w:val="20"/>
          <w:lang w:eastAsia="ko-KR"/>
        </w:rPr>
      </w:pPr>
    </w:p>
    <w:p w14:paraId="2A072A25" w14:textId="77777777" w:rsidR="002519AF" w:rsidRDefault="002519AF" w:rsidP="002519A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hint="eastAsia"/>
          <w:b/>
          <w:i/>
          <w:sz w:val="22"/>
          <w:szCs w:val="20"/>
          <w:lang w:eastAsia="ko-KR"/>
        </w:rPr>
        <w:t>Observation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6FE8A016" w14:textId="77777777" w:rsidR="002519AF" w:rsidRPr="00A618BE" w:rsidRDefault="002519AF" w:rsidP="002519A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For UL AOA measurement from gNB to LMF, </w:t>
      </w:r>
      <w:r w:rsidRPr="00A618BE">
        <w:rPr>
          <w:rFonts w:ascii="Times New Roman" w:hAnsi="Times New Roman"/>
          <w:sz w:val="22"/>
          <w:szCs w:val="22"/>
          <w:lang w:eastAsia="ko-KR"/>
        </w:rPr>
        <w:t xml:space="preserve">if the values of </w:t>
      </w:r>
      <w:r w:rsidRPr="00A618BE">
        <w:rPr>
          <w:rFonts w:ascii="Times New Roman" w:hAnsi="Times New Roman" w:hint="eastAsia"/>
          <w:sz w:val="22"/>
          <w:szCs w:val="22"/>
          <w:lang w:eastAsia="ko-KR"/>
        </w:rPr>
        <w:t>AoA/ZoA are</w:t>
      </w:r>
      <w:r>
        <w:rPr>
          <w:rFonts w:ascii="Times New Roman" w:hAnsi="Times New Roman" w:hint="eastAsia"/>
          <w:sz w:val="22"/>
          <w:szCs w:val="22"/>
          <w:lang w:eastAsia="ko-KR"/>
        </w:rPr>
        <w:t xml:space="preserve"> reported by</w:t>
      </w:r>
      <w:r w:rsidRPr="00A618BE">
        <w:rPr>
          <w:rFonts w:ascii="Times New Roman" w:hAnsi="Times New Roman" w:hint="eastAsia"/>
          <w:sz w:val="22"/>
          <w:szCs w:val="22"/>
          <w:lang w:eastAsia="ko-KR"/>
        </w:rPr>
        <w:t xml:space="preserve"> </w:t>
      </w:r>
      <w:r w:rsidRPr="00A618BE">
        <w:rPr>
          <w:rFonts w:ascii="Times New Roman" w:hAnsi="Times New Roman"/>
          <w:sz w:val="22"/>
          <w:szCs w:val="22"/>
          <w:lang w:eastAsia="ko-KR"/>
        </w:rPr>
        <w:t>resource, LMF cannot distinguish which SRS resource is used for measurement since the unit (e.g. granularity) of the time stamp is slot.</w:t>
      </w:r>
    </w:p>
    <w:p w14:paraId="4A52533E" w14:textId="77777777" w:rsidR="002519AF" w:rsidRPr="00397DFD" w:rsidRDefault="002519AF" w:rsidP="002519AF">
      <w:pPr>
        <w:pStyle w:val="a3"/>
        <w:wordWrap w:val="0"/>
        <w:autoSpaceDE w:val="0"/>
        <w:autoSpaceDN w:val="0"/>
        <w:ind w:leftChars="0" w:hanging="800"/>
        <w:jc w:val="both"/>
        <w:rPr>
          <w:rFonts w:ascii="Times New Roman" w:hAnsi="Times New Roman"/>
          <w:b/>
          <w:i/>
          <w:sz w:val="22"/>
          <w:szCs w:val="20"/>
          <w:lang w:eastAsia="ko-KR"/>
        </w:rPr>
      </w:pPr>
    </w:p>
    <w:p w14:paraId="5350570D" w14:textId="77777777" w:rsidR="002519AF" w:rsidRDefault="002519AF" w:rsidP="002519AF">
      <w:pPr>
        <w:pStyle w:val="a3"/>
        <w:wordWrap w:val="0"/>
        <w:autoSpaceDE w:val="0"/>
        <w:autoSpaceDN w:val="0"/>
        <w:ind w:leftChars="0" w:hanging="800"/>
        <w:jc w:val="both"/>
        <w:rPr>
          <w:noProof/>
          <w:lang w:eastAsia="ko-KR"/>
        </w:rPr>
      </w:pPr>
      <w:r>
        <w:rPr>
          <w:rFonts w:ascii="Times New Roman" w:hAnsi="Times New Roman" w:hint="eastAsia"/>
          <w:b/>
          <w:i/>
          <w:sz w:val="22"/>
          <w:szCs w:val="20"/>
          <w:lang w:eastAsia="ko-KR"/>
        </w:rPr>
        <w:t>Proposal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4C286C48" w14:textId="77777777" w:rsidR="002519AF" w:rsidRPr="00357FC6" w:rsidRDefault="002519AF" w:rsidP="002519A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I</w:t>
      </w:r>
      <w:r w:rsidRPr="00A618BE">
        <w:rPr>
          <w:rFonts w:ascii="Times New Roman" w:hAnsi="Times New Roman"/>
          <w:sz w:val="22"/>
          <w:szCs w:val="22"/>
          <w:lang w:eastAsia="ko-KR"/>
        </w:rPr>
        <w:t xml:space="preserve">f the values of </w:t>
      </w:r>
      <w:r w:rsidRPr="00A618BE">
        <w:rPr>
          <w:rFonts w:ascii="Times New Roman" w:hAnsi="Times New Roman" w:hint="eastAsia"/>
          <w:sz w:val="22"/>
          <w:szCs w:val="22"/>
          <w:lang w:eastAsia="ko-KR"/>
        </w:rPr>
        <w:t>AoA/ZoA are</w:t>
      </w:r>
      <w:r>
        <w:rPr>
          <w:rFonts w:ascii="Times New Roman" w:hAnsi="Times New Roman" w:hint="eastAsia"/>
          <w:sz w:val="22"/>
          <w:szCs w:val="22"/>
          <w:lang w:eastAsia="ko-KR"/>
        </w:rPr>
        <w:t xml:space="preserve"> reported by</w:t>
      </w:r>
      <w:r w:rsidRPr="00A618BE">
        <w:rPr>
          <w:rFonts w:ascii="Times New Roman" w:hAnsi="Times New Roman" w:hint="eastAsia"/>
          <w:sz w:val="22"/>
          <w:szCs w:val="22"/>
          <w:lang w:eastAsia="ko-KR"/>
        </w:rPr>
        <w:t xml:space="preserve"> </w:t>
      </w:r>
      <w:r w:rsidRPr="00A618BE">
        <w:rPr>
          <w:rFonts w:ascii="Times New Roman" w:hAnsi="Times New Roman"/>
          <w:sz w:val="22"/>
          <w:szCs w:val="22"/>
          <w:lang w:eastAsia="ko-KR"/>
        </w:rPr>
        <w:t>resource</w:t>
      </w:r>
      <w:r>
        <w:rPr>
          <w:rFonts w:ascii="Times New Roman" w:hAnsi="Times New Roman"/>
          <w:sz w:val="22"/>
          <w:szCs w:val="22"/>
          <w:lang w:eastAsia="ko-KR"/>
        </w:rPr>
        <w:t>, followings should be considered:</w:t>
      </w:r>
    </w:p>
    <w:p w14:paraId="45CEE8D6" w14:textId="77777777" w:rsidR="002519AF" w:rsidRPr="002519AF" w:rsidRDefault="002519AF" w:rsidP="002519AF">
      <w:pPr>
        <w:pStyle w:val="a3"/>
        <w:numPr>
          <w:ilvl w:val="1"/>
          <w:numId w:val="2"/>
        </w:numPr>
        <w:overflowPunct w:val="0"/>
        <w:autoSpaceDE w:val="0"/>
        <w:autoSpaceDN w:val="0"/>
        <w:adjustRightInd w:val="0"/>
        <w:spacing w:before="120" w:line="259" w:lineRule="auto"/>
        <w:ind w:leftChars="0"/>
        <w:jc w:val="both"/>
        <w:rPr>
          <w:sz w:val="22"/>
          <w:szCs w:val="22"/>
          <w:lang w:eastAsia="ko-KR"/>
        </w:rPr>
      </w:pPr>
      <w:r>
        <w:rPr>
          <w:rFonts w:ascii="Times New Roman" w:hAnsi="Times New Roman"/>
          <w:sz w:val="22"/>
          <w:szCs w:val="22"/>
          <w:lang w:eastAsia="ko-KR"/>
        </w:rPr>
        <w:t>O</w:t>
      </w:r>
      <w:r>
        <w:rPr>
          <w:rFonts w:ascii="Times New Roman" w:hAnsi="Times New Roman"/>
          <w:sz w:val="22"/>
          <w:szCs w:val="22"/>
          <w:lang w:val="en-US" w:eastAsia="ko-KR"/>
        </w:rPr>
        <w:t>ther elements in single measurement report such as SRS-RSRP, RTOA, and Rx-Tx time difference also need to be reported by resource.</w:t>
      </w:r>
      <w:r w:rsidRPr="00357FC6">
        <w:rPr>
          <w:rFonts w:ascii="Times New Roman" w:hAnsi="Times New Roman"/>
          <w:sz w:val="22"/>
          <w:szCs w:val="22"/>
          <w:lang w:val="en-US" w:eastAsia="ko-KR"/>
        </w:rPr>
        <w:t xml:space="preserve"> </w:t>
      </w:r>
    </w:p>
    <w:p w14:paraId="2DC73C0D" w14:textId="32FC32FB" w:rsidR="002519AF" w:rsidRPr="002519AF" w:rsidRDefault="008A53C1" w:rsidP="002519A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A</w:t>
      </w:r>
      <w:r w:rsidRPr="00A618BE">
        <w:rPr>
          <w:rFonts w:ascii="Times New Roman" w:hAnsi="Times New Roman"/>
          <w:sz w:val="22"/>
          <w:szCs w:val="22"/>
          <w:lang w:val="en-US" w:eastAsia="ko-KR"/>
        </w:rPr>
        <w:t xml:space="preserve">dditional </w:t>
      </w:r>
      <w:r w:rsidR="002519AF" w:rsidRPr="00A618BE">
        <w:rPr>
          <w:rFonts w:ascii="Times New Roman" w:hAnsi="Times New Roman"/>
          <w:sz w:val="22"/>
          <w:szCs w:val="22"/>
          <w:lang w:val="en-US" w:eastAsia="ko-KR"/>
        </w:rPr>
        <w:t>information such as SRS resource ID</w:t>
      </w:r>
      <w:r w:rsidR="002519AF">
        <w:rPr>
          <w:rFonts w:ascii="Times New Roman" w:hAnsi="Times New Roman"/>
          <w:sz w:val="22"/>
          <w:szCs w:val="22"/>
          <w:lang w:val="en-US" w:eastAsia="ko-KR"/>
        </w:rPr>
        <w:t>, SRS resource set ID</w:t>
      </w:r>
      <w:r w:rsidR="002519AF" w:rsidRPr="00A618BE">
        <w:rPr>
          <w:rFonts w:ascii="Times New Roman" w:hAnsi="Times New Roman"/>
          <w:sz w:val="22"/>
          <w:szCs w:val="22"/>
          <w:lang w:val="en-US" w:eastAsia="ko-KR"/>
        </w:rPr>
        <w:t xml:space="preserve"> </w:t>
      </w:r>
      <w:r w:rsidR="002519AF">
        <w:rPr>
          <w:rFonts w:ascii="Times New Roman" w:hAnsi="Times New Roman"/>
          <w:sz w:val="22"/>
          <w:szCs w:val="22"/>
          <w:lang w:val="en-US" w:eastAsia="ko-KR"/>
        </w:rPr>
        <w:t xml:space="preserve">also </w:t>
      </w:r>
      <w:r w:rsidR="002519AF" w:rsidRPr="00A618BE">
        <w:rPr>
          <w:rFonts w:ascii="Times New Roman" w:hAnsi="Times New Roman"/>
          <w:sz w:val="22"/>
          <w:szCs w:val="22"/>
          <w:lang w:val="en-US" w:eastAsia="ko-KR"/>
        </w:rPr>
        <w:t xml:space="preserve">needs to be </w:t>
      </w:r>
      <w:r w:rsidR="002519AF">
        <w:rPr>
          <w:rFonts w:ascii="Times New Roman" w:hAnsi="Times New Roman"/>
          <w:sz w:val="22"/>
          <w:szCs w:val="22"/>
          <w:lang w:val="en-US" w:eastAsia="ko-KR"/>
        </w:rPr>
        <w:t>included in the measurement report</w:t>
      </w:r>
      <w:r w:rsidR="002519AF" w:rsidRPr="00A618BE">
        <w:rPr>
          <w:rFonts w:ascii="Times New Roman" w:hAnsi="Times New Roman"/>
          <w:sz w:val="22"/>
          <w:szCs w:val="22"/>
          <w:lang w:val="en-US" w:eastAsia="ko-KR"/>
        </w:rPr>
        <w:t>.</w:t>
      </w:r>
    </w:p>
    <w:p w14:paraId="37DBFEC8" w14:textId="77777777" w:rsidR="00CD6D1C" w:rsidRPr="007C5C4D" w:rsidRDefault="00CD6D1C" w:rsidP="00CD6D1C">
      <w:pPr>
        <w:pStyle w:val="a3"/>
        <w:overflowPunct w:val="0"/>
        <w:autoSpaceDE w:val="0"/>
        <w:autoSpaceDN w:val="0"/>
        <w:adjustRightInd w:val="0"/>
        <w:spacing w:before="120" w:line="259" w:lineRule="auto"/>
        <w:ind w:leftChars="0" w:hanging="800"/>
        <w:jc w:val="both"/>
        <w:rPr>
          <w:rFonts w:ascii="Times New Roman" w:hAnsi="Times New Roman"/>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24A0A995" w14:textId="3C904AFB" w:rsidR="00355A5E" w:rsidRPr="00DF2133" w:rsidRDefault="00355A5E" w:rsidP="00355A5E">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 xml:space="preserve">3GPP RAN1, </w:t>
      </w:r>
      <w:r w:rsidR="002B2DC0">
        <w:rPr>
          <w:sz w:val="22"/>
          <w:lang w:eastAsia="ko-KR"/>
        </w:rPr>
        <w:t>Chairman’s Notes RAN1#105</w:t>
      </w:r>
      <w:r w:rsidRPr="00DF2133">
        <w:rPr>
          <w:sz w:val="22"/>
          <w:lang w:eastAsia="ko-KR"/>
        </w:rPr>
        <w:t>-e meeting.</w:t>
      </w:r>
    </w:p>
    <w:p w14:paraId="4F78ABF6" w14:textId="51B6DF02" w:rsidR="00240AA5" w:rsidRPr="002B2DC0" w:rsidRDefault="00240AA5" w:rsidP="002B2DC0">
      <w:pPr>
        <w:pStyle w:val="a3"/>
        <w:overflowPunct w:val="0"/>
        <w:autoSpaceDE w:val="0"/>
        <w:autoSpaceDN w:val="0"/>
        <w:adjustRightInd w:val="0"/>
        <w:spacing w:before="120" w:line="259" w:lineRule="auto"/>
        <w:ind w:leftChars="0" w:left="426" w:firstLine="0"/>
        <w:jc w:val="both"/>
        <w:rPr>
          <w:sz w:val="22"/>
          <w:lang w:eastAsia="ko-KR"/>
        </w:rPr>
      </w:pPr>
    </w:p>
    <w:sectPr w:rsidR="00240AA5" w:rsidRPr="002B2DC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5208F" w14:textId="77777777" w:rsidR="006E59DF" w:rsidRDefault="006E59DF" w:rsidP="003D7EE6">
      <w:r>
        <w:separator/>
      </w:r>
    </w:p>
  </w:endnote>
  <w:endnote w:type="continuationSeparator" w:id="0">
    <w:p w14:paraId="67FC6CE6" w14:textId="77777777" w:rsidR="006E59DF" w:rsidRDefault="006E59DF"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0A3A0" w14:textId="77777777" w:rsidR="006E59DF" w:rsidRDefault="006E59DF" w:rsidP="003D7EE6">
      <w:r>
        <w:separator/>
      </w:r>
    </w:p>
  </w:footnote>
  <w:footnote w:type="continuationSeparator" w:id="0">
    <w:p w14:paraId="328BE521" w14:textId="77777777" w:rsidR="006E59DF" w:rsidRDefault="006E59DF"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61DB0"/>
    <w:multiLevelType w:val="hybridMultilevel"/>
    <w:tmpl w:val="3872D232"/>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D7079E"/>
    <w:multiLevelType w:val="hybridMultilevel"/>
    <w:tmpl w:val="CA546C66"/>
    <w:lvl w:ilvl="0" w:tplc="EF0AEE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4E5CD3"/>
    <w:multiLevelType w:val="hybridMultilevel"/>
    <w:tmpl w:val="C3762B20"/>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601E7B"/>
    <w:multiLevelType w:val="hybridMultilevel"/>
    <w:tmpl w:val="BD70F190"/>
    <w:lvl w:ilvl="0" w:tplc="2A48764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14396A"/>
    <w:multiLevelType w:val="hybridMultilevel"/>
    <w:tmpl w:val="75D27D4C"/>
    <w:lvl w:ilvl="0" w:tplc="04090003">
      <w:start w:val="1"/>
      <w:numFmt w:val="bullet"/>
      <w:lvlText w:val="o"/>
      <w:lvlJc w:val="left"/>
      <w:pPr>
        <w:ind w:left="1083" w:hanging="360"/>
      </w:pPr>
      <w:rPr>
        <w:rFonts w:ascii="Courier New" w:hAnsi="Courier New" w:cs="Courier New" w:hint="default"/>
      </w:rPr>
    </w:lvl>
    <w:lvl w:ilvl="1" w:tplc="07023144">
      <w:numFmt w:val="bullet"/>
      <w:lvlText w:val="-"/>
      <w:lvlJc w:val="left"/>
      <w:pPr>
        <w:ind w:left="1803" w:hanging="360"/>
      </w:pPr>
      <w:rPr>
        <w:rFonts w:ascii="Arial" w:eastAsia="MS Mincho" w:hAnsi="Arial" w:cs="Arial"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12"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9A96D1"/>
    <w:multiLevelType w:val="singleLevel"/>
    <w:tmpl w:val="439A96D1"/>
    <w:lvl w:ilvl="0">
      <w:start w:val="1"/>
      <w:numFmt w:val="bullet"/>
      <w:lvlText w:val="∙"/>
      <w:lvlJc w:val="left"/>
      <w:pPr>
        <w:ind w:left="420" w:hanging="420"/>
      </w:pPr>
      <w:rPr>
        <w:rFonts w:ascii="Arial" w:hAnsi="Arial" w:cs="Arial" w:hint="default"/>
      </w:rPr>
    </w:lvl>
  </w:abstractNum>
  <w:abstractNum w:abstractNumId="19"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FF5F2B"/>
    <w:multiLevelType w:val="multilevel"/>
    <w:tmpl w:val="648001F0"/>
    <w:lvl w:ilvl="0">
      <w:start w:val="1"/>
      <w:numFmt w:val="decimal"/>
      <w:pStyle w:val="1"/>
      <w:lvlText w:val="%1"/>
      <w:lvlJc w:val="left"/>
      <w:pPr>
        <w:tabs>
          <w:tab w:val="num" w:pos="432"/>
        </w:tabs>
        <w:ind w:left="432" w:hanging="432"/>
      </w:pPr>
      <w:rPr>
        <w:rFonts w:hint="default"/>
        <w:sz w:val="32"/>
        <w:lang w:val="en-US"/>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2"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7"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15:restartNumberingAfterBreak="0">
    <w:nsid w:val="674F1546"/>
    <w:multiLevelType w:val="hybridMultilevel"/>
    <w:tmpl w:val="B6402A68"/>
    <w:lvl w:ilvl="0" w:tplc="0409000B">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9"/>
  </w:num>
  <w:num w:numId="3">
    <w:abstractNumId w:val="17"/>
  </w:num>
  <w:num w:numId="4">
    <w:abstractNumId w:val="26"/>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4"/>
  </w:num>
  <w:num w:numId="7">
    <w:abstractNumId w:val="9"/>
  </w:num>
  <w:num w:numId="8">
    <w:abstractNumId w:val="5"/>
  </w:num>
  <w:num w:numId="9">
    <w:abstractNumId w:val="15"/>
  </w:num>
  <w:num w:numId="10">
    <w:abstractNumId w:val="14"/>
  </w:num>
  <w:num w:numId="11">
    <w:abstractNumId w:val="35"/>
  </w:num>
  <w:num w:numId="12">
    <w:abstractNumId w:val="13"/>
  </w:num>
  <w:num w:numId="13">
    <w:abstractNumId w:val="31"/>
  </w:num>
  <w:num w:numId="14">
    <w:abstractNumId w:val="8"/>
  </w:num>
  <w:num w:numId="15">
    <w:abstractNumId w:val="20"/>
  </w:num>
  <w:num w:numId="16">
    <w:abstractNumId w:val="25"/>
  </w:num>
  <w:num w:numId="17">
    <w:abstractNumId w:val="22"/>
  </w:num>
  <w:num w:numId="18">
    <w:abstractNumId w:val="23"/>
  </w:num>
  <w:num w:numId="19">
    <w:abstractNumId w:val="30"/>
  </w:num>
  <w:num w:numId="20">
    <w:abstractNumId w:val="10"/>
  </w:num>
  <w:num w:numId="21">
    <w:abstractNumId w:val="21"/>
  </w:num>
  <w:num w:numId="22">
    <w:abstractNumId w:val="1"/>
  </w:num>
  <w:num w:numId="23">
    <w:abstractNumId w:val="33"/>
  </w:num>
  <w:num w:numId="24">
    <w:abstractNumId w:val="16"/>
  </w:num>
  <w:num w:numId="25">
    <w:abstractNumId w:val="27"/>
  </w:num>
  <w:num w:numId="26">
    <w:abstractNumId w:val="24"/>
  </w:num>
  <w:num w:numId="27">
    <w:abstractNumId w:val="29"/>
  </w:num>
  <w:num w:numId="2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0"/>
  </w:num>
  <w:num w:numId="31">
    <w:abstractNumId w:val="20"/>
  </w:num>
  <w:num w:numId="32">
    <w:abstractNumId w:val="18"/>
  </w:num>
  <w:num w:numId="33">
    <w:abstractNumId w:val="7"/>
  </w:num>
  <w:num w:numId="34">
    <w:abstractNumId w:val="6"/>
  </w:num>
  <w:num w:numId="35">
    <w:abstractNumId w:val="32"/>
  </w:num>
  <w:num w:numId="36">
    <w:abstractNumId w:val="3"/>
  </w:num>
  <w:num w:numId="37">
    <w:abstractNumId w:val="2"/>
  </w:num>
  <w:num w:numId="38">
    <w:abstractNumId w:val="28"/>
  </w:num>
  <w:num w:numId="39">
    <w:abstractNumId w:val="11"/>
  </w:num>
  <w:num w:numId="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0D4E"/>
    <w:rsid w:val="00042D97"/>
    <w:rsid w:val="00044B5D"/>
    <w:rsid w:val="000458D1"/>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6A2"/>
    <w:rsid w:val="000C0B31"/>
    <w:rsid w:val="000C1430"/>
    <w:rsid w:val="000C17C0"/>
    <w:rsid w:val="000C181B"/>
    <w:rsid w:val="000C24F4"/>
    <w:rsid w:val="000C2D64"/>
    <w:rsid w:val="000C3241"/>
    <w:rsid w:val="000C7091"/>
    <w:rsid w:val="000C7439"/>
    <w:rsid w:val="000C798D"/>
    <w:rsid w:val="000D00AD"/>
    <w:rsid w:val="000D10E9"/>
    <w:rsid w:val="000D1261"/>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0F79D3"/>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19"/>
    <w:rsid w:val="0013692D"/>
    <w:rsid w:val="001372FF"/>
    <w:rsid w:val="0013730E"/>
    <w:rsid w:val="00140222"/>
    <w:rsid w:val="00140258"/>
    <w:rsid w:val="001407C4"/>
    <w:rsid w:val="00141505"/>
    <w:rsid w:val="00141BE0"/>
    <w:rsid w:val="00142824"/>
    <w:rsid w:val="00142B1E"/>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55"/>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A01"/>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B2C"/>
    <w:rsid w:val="00247E6A"/>
    <w:rsid w:val="002511F8"/>
    <w:rsid w:val="002519AF"/>
    <w:rsid w:val="0025215F"/>
    <w:rsid w:val="0025248E"/>
    <w:rsid w:val="002544D6"/>
    <w:rsid w:val="002545D1"/>
    <w:rsid w:val="00255F82"/>
    <w:rsid w:val="00256130"/>
    <w:rsid w:val="002602A3"/>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2DC0"/>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3F07"/>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5F3"/>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B1A"/>
    <w:rsid w:val="00357F71"/>
    <w:rsid w:val="00357FC6"/>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546"/>
    <w:rsid w:val="00393571"/>
    <w:rsid w:val="003936E8"/>
    <w:rsid w:val="00393CDD"/>
    <w:rsid w:val="003940CE"/>
    <w:rsid w:val="003946EE"/>
    <w:rsid w:val="00394C80"/>
    <w:rsid w:val="0039547B"/>
    <w:rsid w:val="00397DFD"/>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2887"/>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11D5"/>
    <w:rsid w:val="0046165A"/>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C98"/>
    <w:rsid w:val="004D1D85"/>
    <w:rsid w:val="004D242A"/>
    <w:rsid w:val="004D24E4"/>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5A53"/>
    <w:rsid w:val="004F632F"/>
    <w:rsid w:val="004F6447"/>
    <w:rsid w:val="005001FC"/>
    <w:rsid w:val="005013CF"/>
    <w:rsid w:val="0050161F"/>
    <w:rsid w:val="00501AF3"/>
    <w:rsid w:val="00502BED"/>
    <w:rsid w:val="00502D7F"/>
    <w:rsid w:val="00503F00"/>
    <w:rsid w:val="00504640"/>
    <w:rsid w:val="0050473C"/>
    <w:rsid w:val="00504A97"/>
    <w:rsid w:val="00504F90"/>
    <w:rsid w:val="0050585A"/>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9CA"/>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40F"/>
    <w:rsid w:val="00600DFD"/>
    <w:rsid w:val="006016D7"/>
    <w:rsid w:val="00601853"/>
    <w:rsid w:val="00602D92"/>
    <w:rsid w:val="00603B06"/>
    <w:rsid w:val="00603FC3"/>
    <w:rsid w:val="006041A9"/>
    <w:rsid w:val="00605B4F"/>
    <w:rsid w:val="006068F8"/>
    <w:rsid w:val="00606C7A"/>
    <w:rsid w:val="00607FEB"/>
    <w:rsid w:val="00610822"/>
    <w:rsid w:val="00610BCF"/>
    <w:rsid w:val="00610D2C"/>
    <w:rsid w:val="00610E7E"/>
    <w:rsid w:val="00610F49"/>
    <w:rsid w:val="0061308F"/>
    <w:rsid w:val="0061380F"/>
    <w:rsid w:val="00613C56"/>
    <w:rsid w:val="00615AE1"/>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232"/>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E54"/>
    <w:rsid w:val="006E518D"/>
    <w:rsid w:val="006E59DF"/>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9C2"/>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A71"/>
    <w:rsid w:val="007B4F76"/>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4D"/>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7ABF"/>
    <w:rsid w:val="007F070F"/>
    <w:rsid w:val="007F1561"/>
    <w:rsid w:val="007F2172"/>
    <w:rsid w:val="007F2248"/>
    <w:rsid w:val="007F24A2"/>
    <w:rsid w:val="007F3133"/>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1E2D"/>
    <w:rsid w:val="008221C3"/>
    <w:rsid w:val="0082361B"/>
    <w:rsid w:val="008238C1"/>
    <w:rsid w:val="00824796"/>
    <w:rsid w:val="008249C0"/>
    <w:rsid w:val="0082624B"/>
    <w:rsid w:val="00826B70"/>
    <w:rsid w:val="008273C6"/>
    <w:rsid w:val="00827D5D"/>
    <w:rsid w:val="00827E25"/>
    <w:rsid w:val="008314DE"/>
    <w:rsid w:val="008319CC"/>
    <w:rsid w:val="00831D7B"/>
    <w:rsid w:val="00832E39"/>
    <w:rsid w:val="0083331B"/>
    <w:rsid w:val="0083373D"/>
    <w:rsid w:val="008340EA"/>
    <w:rsid w:val="0083589D"/>
    <w:rsid w:val="00836654"/>
    <w:rsid w:val="00836D27"/>
    <w:rsid w:val="008373A4"/>
    <w:rsid w:val="0083788E"/>
    <w:rsid w:val="008413C5"/>
    <w:rsid w:val="0084170D"/>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4DA7"/>
    <w:rsid w:val="00855D74"/>
    <w:rsid w:val="00855E95"/>
    <w:rsid w:val="00855F80"/>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3C1"/>
    <w:rsid w:val="008A5604"/>
    <w:rsid w:val="008A5C24"/>
    <w:rsid w:val="008A5DDC"/>
    <w:rsid w:val="008B0477"/>
    <w:rsid w:val="008B0997"/>
    <w:rsid w:val="008B09ED"/>
    <w:rsid w:val="008B0E96"/>
    <w:rsid w:val="008B1BE9"/>
    <w:rsid w:val="008B25FF"/>
    <w:rsid w:val="008B286A"/>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E34"/>
    <w:rsid w:val="00903915"/>
    <w:rsid w:val="00903B96"/>
    <w:rsid w:val="00904A15"/>
    <w:rsid w:val="00906450"/>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24F1"/>
    <w:rsid w:val="00923B82"/>
    <w:rsid w:val="00923F16"/>
    <w:rsid w:val="00924291"/>
    <w:rsid w:val="00924315"/>
    <w:rsid w:val="0092591A"/>
    <w:rsid w:val="00926CC7"/>
    <w:rsid w:val="00927055"/>
    <w:rsid w:val="00927328"/>
    <w:rsid w:val="00927807"/>
    <w:rsid w:val="009300A3"/>
    <w:rsid w:val="00930821"/>
    <w:rsid w:val="00933D69"/>
    <w:rsid w:val="009341A9"/>
    <w:rsid w:val="009348F1"/>
    <w:rsid w:val="0093554F"/>
    <w:rsid w:val="00935906"/>
    <w:rsid w:val="00936094"/>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070C"/>
    <w:rsid w:val="0096118A"/>
    <w:rsid w:val="00961796"/>
    <w:rsid w:val="009622EE"/>
    <w:rsid w:val="009623CA"/>
    <w:rsid w:val="009624BB"/>
    <w:rsid w:val="0096287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A53"/>
    <w:rsid w:val="009B4B9F"/>
    <w:rsid w:val="009B6D22"/>
    <w:rsid w:val="009B73D4"/>
    <w:rsid w:val="009B754D"/>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E0001"/>
    <w:rsid w:val="009E1225"/>
    <w:rsid w:val="009E24E4"/>
    <w:rsid w:val="009E2842"/>
    <w:rsid w:val="009E2CF5"/>
    <w:rsid w:val="009E30A0"/>
    <w:rsid w:val="009E34F7"/>
    <w:rsid w:val="009E375E"/>
    <w:rsid w:val="009E3CBC"/>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AD0"/>
    <w:rsid w:val="00A07454"/>
    <w:rsid w:val="00A07614"/>
    <w:rsid w:val="00A07CF5"/>
    <w:rsid w:val="00A10754"/>
    <w:rsid w:val="00A10E7D"/>
    <w:rsid w:val="00A11E7F"/>
    <w:rsid w:val="00A12D88"/>
    <w:rsid w:val="00A1482F"/>
    <w:rsid w:val="00A14985"/>
    <w:rsid w:val="00A14C07"/>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3B94"/>
    <w:rsid w:val="00A54C61"/>
    <w:rsid w:val="00A54EB1"/>
    <w:rsid w:val="00A556B1"/>
    <w:rsid w:val="00A565B6"/>
    <w:rsid w:val="00A56BD2"/>
    <w:rsid w:val="00A56D59"/>
    <w:rsid w:val="00A570DD"/>
    <w:rsid w:val="00A57385"/>
    <w:rsid w:val="00A57AE5"/>
    <w:rsid w:val="00A60522"/>
    <w:rsid w:val="00A608DA"/>
    <w:rsid w:val="00A6127B"/>
    <w:rsid w:val="00A61373"/>
    <w:rsid w:val="00A618BE"/>
    <w:rsid w:val="00A62298"/>
    <w:rsid w:val="00A62401"/>
    <w:rsid w:val="00A63631"/>
    <w:rsid w:val="00A6369B"/>
    <w:rsid w:val="00A638B4"/>
    <w:rsid w:val="00A639FD"/>
    <w:rsid w:val="00A63D85"/>
    <w:rsid w:val="00A641F2"/>
    <w:rsid w:val="00A650A9"/>
    <w:rsid w:val="00A654D2"/>
    <w:rsid w:val="00A65610"/>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BC"/>
    <w:rsid w:val="00AD0E37"/>
    <w:rsid w:val="00AD165A"/>
    <w:rsid w:val="00AD1B51"/>
    <w:rsid w:val="00AD2184"/>
    <w:rsid w:val="00AD283A"/>
    <w:rsid w:val="00AD29AE"/>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20AF"/>
    <w:rsid w:val="00B02482"/>
    <w:rsid w:val="00B02629"/>
    <w:rsid w:val="00B02C64"/>
    <w:rsid w:val="00B0332E"/>
    <w:rsid w:val="00B05344"/>
    <w:rsid w:val="00B061CE"/>
    <w:rsid w:val="00B06984"/>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5297"/>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35"/>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D7B"/>
    <w:rsid w:val="00BE1E46"/>
    <w:rsid w:val="00BE2479"/>
    <w:rsid w:val="00BE475D"/>
    <w:rsid w:val="00BE57E3"/>
    <w:rsid w:val="00BE5908"/>
    <w:rsid w:val="00BE5959"/>
    <w:rsid w:val="00BE70AE"/>
    <w:rsid w:val="00BE76B4"/>
    <w:rsid w:val="00BE7A60"/>
    <w:rsid w:val="00BE7A77"/>
    <w:rsid w:val="00BF0134"/>
    <w:rsid w:val="00BF07E4"/>
    <w:rsid w:val="00BF0ECF"/>
    <w:rsid w:val="00BF2549"/>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7AF"/>
    <w:rsid w:val="00D07B20"/>
    <w:rsid w:val="00D07C40"/>
    <w:rsid w:val="00D07E3F"/>
    <w:rsid w:val="00D103BC"/>
    <w:rsid w:val="00D116A4"/>
    <w:rsid w:val="00D12422"/>
    <w:rsid w:val="00D129AE"/>
    <w:rsid w:val="00D13553"/>
    <w:rsid w:val="00D13FF7"/>
    <w:rsid w:val="00D151B7"/>
    <w:rsid w:val="00D15511"/>
    <w:rsid w:val="00D1601A"/>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50E20"/>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72A"/>
    <w:rsid w:val="00D83A7B"/>
    <w:rsid w:val="00D8613F"/>
    <w:rsid w:val="00D8698F"/>
    <w:rsid w:val="00D87049"/>
    <w:rsid w:val="00D87274"/>
    <w:rsid w:val="00D900BE"/>
    <w:rsid w:val="00D91F4C"/>
    <w:rsid w:val="00D920B7"/>
    <w:rsid w:val="00D92A46"/>
    <w:rsid w:val="00D92E4D"/>
    <w:rsid w:val="00D92E57"/>
    <w:rsid w:val="00D93961"/>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79A"/>
    <w:rsid w:val="00E15AE6"/>
    <w:rsid w:val="00E15CE4"/>
    <w:rsid w:val="00E15D37"/>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4703A"/>
    <w:rsid w:val="00E47427"/>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1328"/>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6E1"/>
    <w:rsid w:val="00ED5E22"/>
    <w:rsid w:val="00ED5EAC"/>
    <w:rsid w:val="00ED6414"/>
    <w:rsid w:val="00ED6572"/>
    <w:rsid w:val="00ED7CA0"/>
    <w:rsid w:val="00EE043C"/>
    <w:rsid w:val="00EE0714"/>
    <w:rsid w:val="00EE0771"/>
    <w:rsid w:val="00EE1514"/>
    <w:rsid w:val="00EE18FE"/>
    <w:rsid w:val="00EE3E24"/>
    <w:rsid w:val="00EE48D5"/>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4039"/>
    <w:rsid w:val="00F14BF3"/>
    <w:rsid w:val="00F14FA6"/>
    <w:rsid w:val="00F169F4"/>
    <w:rsid w:val="00F16F58"/>
    <w:rsid w:val="00F1705E"/>
    <w:rsid w:val="00F17086"/>
    <w:rsid w:val="00F17730"/>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049"/>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368"/>
    <w:rsid w:val="00FF0CE5"/>
    <w:rsid w:val="00FF1B97"/>
    <w:rsid w:val="00FF279D"/>
    <w:rsid w:val="00FF2F24"/>
    <w:rsid w:val="00FF38AE"/>
    <w:rsid w:val="00FF4491"/>
    <w:rsid w:val="00FF4813"/>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customStyle="1" w:styleId="TAL">
    <w:name w:val="TAL"/>
    <w:basedOn w:val="a"/>
    <w:link w:val="TALCar"/>
    <w:qFormat/>
    <w:rsid w:val="009224F1"/>
    <w:pPr>
      <w:keepNext/>
      <w:keepLines/>
      <w:ind w:left="0" w:firstLine="0"/>
    </w:pPr>
    <w:rPr>
      <w:rFonts w:ascii="Arial" w:hAnsi="Arial"/>
      <w:sz w:val="18"/>
      <w:szCs w:val="20"/>
      <w:lang w:val="x-none"/>
    </w:rPr>
  </w:style>
  <w:style w:type="paragraph" w:customStyle="1" w:styleId="TAH">
    <w:name w:val="TAH"/>
    <w:basedOn w:val="a"/>
    <w:link w:val="TAHChar"/>
    <w:qFormat/>
    <w:rsid w:val="009224F1"/>
    <w:pPr>
      <w:keepNext/>
      <w:keepLines/>
      <w:ind w:left="0" w:firstLine="0"/>
      <w:jc w:val="center"/>
    </w:pPr>
    <w:rPr>
      <w:rFonts w:ascii="Arial" w:hAnsi="Arial"/>
      <w:b/>
      <w:sz w:val="18"/>
      <w:szCs w:val="20"/>
      <w:lang w:val="x-none"/>
    </w:rPr>
  </w:style>
  <w:style w:type="character" w:customStyle="1" w:styleId="TALCar">
    <w:name w:val="TAL Car"/>
    <w:link w:val="TAL"/>
    <w:qFormat/>
    <w:locked/>
    <w:rsid w:val="009224F1"/>
    <w:rPr>
      <w:rFonts w:ascii="Arial" w:eastAsia="바탕" w:hAnsi="Arial" w:cs="Times New Roman"/>
      <w:kern w:val="0"/>
      <w:sz w:val="18"/>
      <w:szCs w:val="20"/>
      <w:lang w:val="x-none" w:eastAsia="en-US"/>
    </w:rPr>
  </w:style>
  <w:style w:type="character" w:customStyle="1" w:styleId="TAHChar">
    <w:name w:val="TAH Char"/>
    <w:link w:val="TAH"/>
    <w:qFormat/>
    <w:rsid w:val="009224F1"/>
    <w:rPr>
      <w:rFonts w:ascii="Arial" w:eastAsia="바탕" w:hAnsi="Arial" w:cs="Times New Roman"/>
      <w:b/>
      <w:kern w:val="0"/>
      <w:sz w:val="18"/>
      <w:szCs w:val="20"/>
      <w:lang w:val="x-none" w:eastAsia="en-US"/>
    </w:rPr>
  </w:style>
  <w:style w:type="character" w:styleId="ae">
    <w:name w:val="Emphasis"/>
    <w:basedOn w:val="a0"/>
    <w:uiPriority w:val="20"/>
    <w:qFormat/>
    <w:rsid w:val="00397DFD"/>
    <w:rPr>
      <w:i/>
      <w:iCs/>
    </w:rPr>
  </w:style>
  <w:style w:type="paragraph" w:customStyle="1" w:styleId="3GPPText">
    <w:name w:val="3GPP Text"/>
    <w:basedOn w:val="a"/>
    <w:link w:val="3GPPTextChar"/>
    <w:qFormat/>
    <w:rsid w:val="002B2DC0"/>
    <w:pPr>
      <w:overflowPunct w:val="0"/>
      <w:autoSpaceDE w:val="0"/>
      <w:autoSpaceDN w:val="0"/>
      <w:adjustRightInd w:val="0"/>
      <w:spacing w:before="120" w:after="120"/>
      <w:ind w:left="0" w:firstLine="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2B2DC0"/>
    <w:rPr>
      <w:rFonts w:ascii="Times New Roman" w:eastAsia="SimSun" w:hAnsi="Times New Roman" w:cs="Times New Roman"/>
      <w:kern w:val="0"/>
      <w:sz w:val="22"/>
      <w:szCs w:val="20"/>
      <w:lang w:eastAsia="en-US"/>
    </w:rPr>
  </w:style>
  <w:style w:type="character" w:customStyle="1" w:styleId="TAHCar">
    <w:name w:val="TAH Car"/>
    <w:rsid w:val="002B2DC0"/>
    <w:rPr>
      <w:rFonts w:ascii="Arial" w:eastAsia="맑은 고딕" w:hAnsi="Arial" w:cs="Times New Roman"/>
      <w:b/>
      <w:sz w:val="18"/>
      <w:szCs w:val="20"/>
      <w:lang w:val="en-GB" w:eastAsia="en-US"/>
    </w:rPr>
  </w:style>
  <w:style w:type="character" w:customStyle="1" w:styleId="TALChar">
    <w:name w:val="TAL Char"/>
    <w:qFormat/>
    <w:rsid w:val="002B2DC0"/>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0A952-D0F1-4C83-AA05-31671AE1C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549</Words>
  <Characters>3133</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고현수/책임연구원/미래기술센터 C&amp;M표준(연)5G무선통신표준Task(hyunsoo.ko@lge.com)</cp:lastModifiedBy>
  <cp:revision>3</cp:revision>
  <cp:lastPrinted>2019-01-10T07:58:00Z</cp:lastPrinted>
  <dcterms:created xsi:type="dcterms:W3CDTF">2021-08-06T13:32:00Z</dcterms:created>
  <dcterms:modified xsi:type="dcterms:W3CDTF">2021-08-06T17:46:00Z</dcterms:modified>
</cp:coreProperties>
</file>